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1D" w:rsidRPr="007B701D" w:rsidRDefault="007B701D" w:rsidP="007B701D">
      <w:pPr>
        <w:spacing w:line="240" w:lineRule="auto"/>
        <w:jc w:val="center"/>
        <w:rPr>
          <w:rFonts w:ascii="Times New Roman" w:hAnsi="Times New Roman" w:cs="Times New Roman"/>
          <w:szCs w:val="28"/>
        </w:rPr>
      </w:pPr>
      <w:r w:rsidRPr="007B701D">
        <w:rPr>
          <w:rFonts w:ascii="Times New Roman" w:hAnsi="Times New Roman" w:cs="Times New Roman"/>
          <w:szCs w:val="28"/>
          <w:lang w:val="en-US"/>
        </w:rPr>
        <w:t>VI</w:t>
      </w:r>
      <w:r w:rsidRPr="007B701D">
        <w:rPr>
          <w:rFonts w:ascii="Times New Roman" w:hAnsi="Times New Roman" w:cs="Times New Roman"/>
          <w:szCs w:val="28"/>
        </w:rPr>
        <w:t xml:space="preserve"> городская научно-исследовательская конференция</w:t>
      </w:r>
    </w:p>
    <w:p w:rsidR="007B701D" w:rsidRPr="007B701D" w:rsidRDefault="007B701D" w:rsidP="007B701D">
      <w:pPr>
        <w:spacing w:line="240" w:lineRule="auto"/>
        <w:jc w:val="center"/>
        <w:rPr>
          <w:rFonts w:ascii="Times New Roman" w:hAnsi="Times New Roman" w:cs="Times New Roman"/>
          <w:szCs w:val="28"/>
        </w:rPr>
      </w:pPr>
      <w:proofErr w:type="spellStart"/>
      <w:r w:rsidRPr="007B701D">
        <w:rPr>
          <w:rFonts w:ascii="Times New Roman" w:hAnsi="Times New Roman" w:cs="Times New Roman"/>
          <w:szCs w:val="28"/>
        </w:rPr>
        <w:t>Верхнеуфалейского</w:t>
      </w:r>
      <w:proofErr w:type="spellEnd"/>
      <w:r w:rsidRPr="007B701D">
        <w:rPr>
          <w:rFonts w:ascii="Times New Roman" w:hAnsi="Times New Roman" w:cs="Times New Roman"/>
          <w:szCs w:val="28"/>
        </w:rPr>
        <w:t xml:space="preserve"> городского округа</w:t>
      </w:r>
    </w:p>
    <w:p w:rsidR="007B701D" w:rsidRPr="007B701D" w:rsidRDefault="007B701D" w:rsidP="007B701D">
      <w:pPr>
        <w:spacing w:line="240" w:lineRule="auto"/>
        <w:jc w:val="center"/>
        <w:rPr>
          <w:rFonts w:ascii="Times New Roman" w:hAnsi="Times New Roman" w:cs="Times New Roman"/>
          <w:szCs w:val="28"/>
        </w:rPr>
      </w:pPr>
      <w:r w:rsidRPr="007B701D">
        <w:rPr>
          <w:rFonts w:ascii="Times New Roman" w:hAnsi="Times New Roman" w:cs="Times New Roman"/>
          <w:szCs w:val="28"/>
        </w:rPr>
        <w:t>«</w:t>
      </w:r>
      <w:proofErr w:type="spellStart"/>
      <w:r w:rsidRPr="007B701D">
        <w:rPr>
          <w:rFonts w:ascii="Times New Roman" w:hAnsi="Times New Roman" w:cs="Times New Roman"/>
          <w:szCs w:val="28"/>
        </w:rPr>
        <w:t>Сиуновские</w:t>
      </w:r>
      <w:proofErr w:type="spellEnd"/>
      <w:r w:rsidRPr="007B701D">
        <w:rPr>
          <w:rFonts w:ascii="Times New Roman" w:hAnsi="Times New Roman" w:cs="Times New Roman"/>
          <w:szCs w:val="28"/>
        </w:rPr>
        <w:t xml:space="preserve"> чтения»</w:t>
      </w:r>
    </w:p>
    <w:p w:rsidR="007B701D" w:rsidRDefault="007B701D" w:rsidP="00D130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01D" w:rsidRDefault="007B701D" w:rsidP="00D130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01D" w:rsidRDefault="007B701D" w:rsidP="00D130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01D" w:rsidRDefault="007B701D" w:rsidP="00D130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Приходы города Касли</w:t>
      </w:r>
    </w:p>
    <w:p w:rsidR="007B701D" w:rsidRDefault="007B701D" w:rsidP="00D130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7B701D" w:rsidRDefault="007B701D" w:rsidP="00D130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7B701D" w:rsidRDefault="007B701D" w:rsidP="00D130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7B701D" w:rsidRDefault="007B701D" w:rsidP="00D130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7B701D" w:rsidRDefault="007B701D" w:rsidP="007B701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701D" w:rsidRDefault="007B701D" w:rsidP="007B701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701D" w:rsidRDefault="007B701D" w:rsidP="007B701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701D" w:rsidRDefault="007B701D" w:rsidP="007B701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701D" w:rsidRPr="007B701D" w:rsidRDefault="007B701D" w:rsidP="007B701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701D">
        <w:rPr>
          <w:rFonts w:ascii="Times New Roman" w:hAnsi="Times New Roman" w:cs="Times New Roman"/>
          <w:sz w:val="28"/>
          <w:szCs w:val="28"/>
        </w:rPr>
        <w:t>Выполнила: Платонова Александра,</w:t>
      </w:r>
    </w:p>
    <w:p w:rsidR="007B701D" w:rsidRPr="007B701D" w:rsidRDefault="007B701D" w:rsidP="007B701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7B701D"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 w:rsidRPr="007B701D">
        <w:rPr>
          <w:rFonts w:ascii="Times New Roman" w:hAnsi="Times New Roman" w:cs="Times New Roman"/>
          <w:sz w:val="28"/>
          <w:szCs w:val="28"/>
        </w:rPr>
        <w:t xml:space="preserve"> ВПК «</w:t>
      </w:r>
      <w:proofErr w:type="spellStart"/>
      <w:r w:rsidRPr="007B701D">
        <w:rPr>
          <w:rFonts w:ascii="Times New Roman" w:hAnsi="Times New Roman" w:cs="Times New Roman"/>
          <w:sz w:val="28"/>
          <w:szCs w:val="28"/>
        </w:rPr>
        <w:t>Есаулец</w:t>
      </w:r>
      <w:proofErr w:type="spellEnd"/>
      <w:r w:rsidRPr="007B701D">
        <w:rPr>
          <w:rFonts w:ascii="Times New Roman" w:hAnsi="Times New Roman" w:cs="Times New Roman"/>
          <w:sz w:val="28"/>
          <w:szCs w:val="28"/>
        </w:rPr>
        <w:t>» МБУУДО «ЦДОД»</w:t>
      </w:r>
    </w:p>
    <w:p w:rsidR="007B701D" w:rsidRPr="007B701D" w:rsidRDefault="007B701D" w:rsidP="007B701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701D">
        <w:rPr>
          <w:rFonts w:ascii="Times New Roman" w:hAnsi="Times New Roman" w:cs="Times New Roman"/>
          <w:sz w:val="28"/>
          <w:szCs w:val="28"/>
        </w:rPr>
        <w:t>Руководители: Другова Т.А.,</w:t>
      </w:r>
    </w:p>
    <w:p w:rsidR="007B701D" w:rsidRPr="007B701D" w:rsidRDefault="007B701D" w:rsidP="007B701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701D">
        <w:rPr>
          <w:rFonts w:ascii="Times New Roman" w:hAnsi="Times New Roman" w:cs="Times New Roman"/>
          <w:sz w:val="28"/>
          <w:szCs w:val="28"/>
        </w:rPr>
        <w:t>Абрамов Е.В.</w:t>
      </w:r>
    </w:p>
    <w:p w:rsidR="007B701D" w:rsidRPr="007B701D" w:rsidRDefault="007B701D" w:rsidP="007B701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701D">
        <w:rPr>
          <w:rFonts w:ascii="Times New Roman" w:hAnsi="Times New Roman" w:cs="Times New Roman"/>
          <w:sz w:val="28"/>
          <w:szCs w:val="28"/>
        </w:rPr>
        <w:t>Секция: Православие</w:t>
      </w:r>
    </w:p>
    <w:p w:rsidR="007B701D" w:rsidRPr="007B701D" w:rsidRDefault="007B701D" w:rsidP="007B70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01D">
        <w:rPr>
          <w:rFonts w:ascii="Times New Roman" w:hAnsi="Times New Roman" w:cs="Times New Roman"/>
          <w:sz w:val="28"/>
          <w:szCs w:val="28"/>
        </w:rPr>
        <w:t>Верхний Уфалей, 2020</w:t>
      </w:r>
    </w:p>
    <w:p w:rsidR="00D130AD" w:rsidRPr="00D130AD" w:rsidRDefault="007B701D" w:rsidP="007B701D">
      <w:pPr>
        <w:rPr>
          <w:rFonts w:ascii="Times New Roman" w:hAnsi="Times New Roman" w:cs="Times New Roman"/>
          <w:b/>
          <w:sz w:val="28"/>
          <w:szCs w:val="28"/>
        </w:rPr>
      </w:pPr>
      <w:r w:rsidRPr="007B701D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D130AD" w:rsidRPr="00D130AD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D130AD" w:rsidRPr="00D130AD" w:rsidRDefault="00D130AD" w:rsidP="00D130AD">
      <w:pPr>
        <w:pStyle w:val="c2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130AD">
        <w:rPr>
          <w:color w:val="000000"/>
          <w:sz w:val="28"/>
          <w:szCs w:val="28"/>
        </w:rPr>
        <w:t xml:space="preserve">Без прошлого нет будущего. </w:t>
      </w:r>
    </w:p>
    <w:p w:rsidR="00D130AD" w:rsidRPr="00D130AD" w:rsidRDefault="00430177" w:rsidP="00D130AD">
      <w:pPr>
        <w:pStyle w:val="a3"/>
        <w:spacing w:before="0" w:beforeAutospacing="0" w:after="23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</w:t>
      </w:r>
      <w:proofErr w:type="gramStart"/>
      <w:r>
        <w:rPr>
          <w:color w:val="333333"/>
          <w:sz w:val="28"/>
          <w:szCs w:val="28"/>
          <w:lang w:val="en-US"/>
        </w:rPr>
        <w:t>B</w:t>
      </w:r>
      <w:proofErr w:type="gramEnd"/>
      <w:r w:rsidR="00D130AD" w:rsidRPr="00D130AD">
        <w:rPr>
          <w:color w:val="333333"/>
          <w:sz w:val="28"/>
          <w:szCs w:val="28"/>
        </w:rPr>
        <w:t>се мы сегодня с гордостью называем себя людьми ново</w:t>
      </w:r>
      <w:r>
        <w:rPr>
          <w:color w:val="333333"/>
          <w:sz w:val="28"/>
          <w:szCs w:val="28"/>
        </w:rPr>
        <w:t xml:space="preserve">го поколения, людьми ХХI века! </w:t>
      </w:r>
      <w:r>
        <w:rPr>
          <w:color w:val="333333"/>
          <w:sz w:val="28"/>
          <w:szCs w:val="28"/>
          <w:lang w:val="en-US"/>
        </w:rPr>
        <w:t>A</w:t>
      </w:r>
      <w:r w:rsidR="00D130AD" w:rsidRPr="00D130AD">
        <w:rPr>
          <w:color w:val="333333"/>
          <w:sz w:val="28"/>
          <w:szCs w:val="28"/>
        </w:rPr>
        <w:t xml:space="preserve"> помним ли мы тех, кто дал нам возможност</w:t>
      </w:r>
      <w:r>
        <w:rPr>
          <w:color w:val="333333"/>
          <w:sz w:val="28"/>
          <w:szCs w:val="28"/>
        </w:rPr>
        <w:t xml:space="preserve">ь уверенно войти в новый век!? </w:t>
      </w:r>
      <w:proofErr w:type="gramStart"/>
      <w:r>
        <w:rPr>
          <w:color w:val="333333"/>
          <w:sz w:val="28"/>
          <w:szCs w:val="28"/>
          <w:lang w:val="en-US"/>
        </w:rPr>
        <w:t>T</w:t>
      </w:r>
      <w:proofErr w:type="spellStart"/>
      <w:r w:rsidR="00D130AD" w:rsidRPr="00D130AD">
        <w:rPr>
          <w:color w:val="333333"/>
          <w:sz w:val="28"/>
          <w:szCs w:val="28"/>
        </w:rPr>
        <w:t>ех</w:t>
      </w:r>
      <w:proofErr w:type="spellEnd"/>
      <w:r w:rsidR="00D130AD" w:rsidRPr="00D130AD">
        <w:rPr>
          <w:color w:val="333333"/>
          <w:sz w:val="28"/>
          <w:szCs w:val="28"/>
        </w:rPr>
        <w:t>, кто создавал мощное духовное наследие, чтобы передать его нам.</w:t>
      </w:r>
      <w:proofErr w:type="gramEnd"/>
      <w:r w:rsidR="00D130AD" w:rsidRPr="00D130AD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  <w:lang w:val="en-US"/>
        </w:rPr>
        <w:t>T</w:t>
      </w:r>
      <w:proofErr w:type="spellStart"/>
      <w:r w:rsidR="00D130AD" w:rsidRPr="00D130AD">
        <w:rPr>
          <w:color w:val="333333"/>
          <w:sz w:val="28"/>
          <w:szCs w:val="28"/>
        </w:rPr>
        <w:t>ех</w:t>
      </w:r>
      <w:proofErr w:type="spellEnd"/>
      <w:r w:rsidR="00D130AD" w:rsidRPr="00D130AD">
        <w:rPr>
          <w:color w:val="333333"/>
          <w:sz w:val="28"/>
          <w:szCs w:val="28"/>
        </w:rPr>
        <w:t>, кто строил храмы, укреплял правос</w:t>
      </w:r>
      <w:r>
        <w:rPr>
          <w:color w:val="333333"/>
          <w:sz w:val="28"/>
          <w:szCs w:val="28"/>
        </w:rPr>
        <w:t xml:space="preserve">лавную веру и молился за нас!? </w:t>
      </w:r>
      <w:proofErr w:type="gramStart"/>
      <w:r>
        <w:rPr>
          <w:color w:val="333333"/>
          <w:sz w:val="28"/>
          <w:szCs w:val="28"/>
          <w:lang w:val="en-US"/>
        </w:rPr>
        <w:t>B</w:t>
      </w:r>
      <w:proofErr w:type="spellStart"/>
      <w:r w:rsidR="00D130AD" w:rsidRPr="00D130AD">
        <w:rPr>
          <w:color w:val="333333"/>
          <w:sz w:val="28"/>
          <w:szCs w:val="28"/>
        </w:rPr>
        <w:t>едь</w:t>
      </w:r>
      <w:proofErr w:type="spellEnd"/>
      <w:r w:rsidR="00D130AD" w:rsidRPr="00D130AD">
        <w:rPr>
          <w:color w:val="333333"/>
          <w:sz w:val="28"/>
          <w:szCs w:val="28"/>
        </w:rPr>
        <w:t xml:space="preserve"> именно православная вера была той силой, которая объединяла людей из века в век, из поколения в поколение.</w:t>
      </w:r>
      <w:proofErr w:type="gramEnd"/>
    </w:p>
    <w:p w:rsidR="00D130AD" w:rsidRPr="00D130AD" w:rsidRDefault="00D130AD" w:rsidP="00D130AD">
      <w:pPr>
        <w:pStyle w:val="a3"/>
        <w:spacing w:before="0" w:beforeAutospacing="0" w:after="230" w:afterAutospacing="0" w:line="360" w:lineRule="auto"/>
        <w:jc w:val="both"/>
        <w:rPr>
          <w:color w:val="333333"/>
          <w:sz w:val="28"/>
          <w:szCs w:val="28"/>
        </w:rPr>
      </w:pPr>
      <w:r w:rsidRPr="00D130AD">
        <w:rPr>
          <w:color w:val="333333"/>
          <w:sz w:val="28"/>
          <w:szCs w:val="28"/>
        </w:rPr>
        <w:t xml:space="preserve">Сохранение веры и подкрепление ее добрыми делами было для наших </w:t>
      </w:r>
      <w:r w:rsidR="00430177">
        <w:rPr>
          <w:color w:val="333333"/>
          <w:sz w:val="28"/>
          <w:szCs w:val="28"/>
        </w:rPr>
        <w:t xml:space="preserve">предков делом чести. </w:t>
      </w:r>
      <w:proofErr w:type="gramStart"/>
      <w:r w:rsidR="00430177">
        <w:rPr>
          <w:color w:val="333333"/>
          <w:sz w:val="28"/>
          <w:szCs w:val="28"/>
          <w:lang w:val="en-US"/>
        </w:rPr>
        <w:t>H</w:t>
      </w:r>
      <w:proofErr w:type="spellStart"/>
      <w:r w:rsidRPr="00D130AD">
        <w:rPr>
          <w:color w:val="333333"/>
          <w:sz w:val="28"/>
          <w:szCs w:val="28"/>
        </w:rPr>
        <w:t>аши</w:t>
      </w:r>
      <w:proofErr w:type="spellEnd"/>
      <w:r w:rsidRPr="00D130AD">
        <w:rPr>
          <w:color w:val="333333"/>
          <w:sz w:val="28"/>
          <w:szCs w:val="28"/>
        </w:rPr>
        <w:t xml:space="preserve"> предки хорошо понимали, что без духовной жизни будущего нет.</w:t>
      </w:r>
      <w:proofErr w:type="gramEnd"/>
      <w:r w:rsidRPr="00D130AD">
        <w:rPr>
          <w:color w:val="333333"/>
          <w:sz w:val="28"/>
          <w:szCs w:val="28"/>
        </w:rPr>
        <w:t xml:space="preserve"> Только в храме совершенствуется человеческая душа и получает возможность очиститься, стать лучше. Без православного храма жизнь человека была просто немыслима. Испокон веков храм был сердцем каждой деревушки, поселка, города, в котором он был расположен! Именно вокруг храмов происходила жизнь наших предков!</w:t>
      </w:r>
    </w:p>
    <w:p w:rsidR="00D130AD" w:rsidRPr="00D130AD" w:rsidRDefault="00D130AD" w:rsidP="00D130AD">
      <w:pPr>
        <w:pStyle w:val="a3"/>
        <w:spacing w:before="0" w:beforeAutospacing="0" w:after="230" w:afterAutospacing="0" w:line="360" w:lineRule="auto"/>
        <w:jc w:val="both"/>
        <w:rPr>
          <w:color w:val="333333"/>
          <w:sz w:val="28"/>
          <w:szCs w:val="28"/>
        </w:rPr>
      </w:pPr>
      <w:r w:rsidRPr="00D130AD">
        <w:rPr>
          <w:color w:val="333333"/>
          <w:sz w:val="28"/>
          <w:szCs w:val="28"/>
        </w:rPr>
        <w:t>Эти хр</w:t>
      </w:r>
      <w:r w:rsidR="00430177">
        <w:rPr>
          <w:color w:val="333333"/>
          <w:sz w:val="28"/>
          <w:szCs w:val="28"/>
        </w:rPr>
        <w:t>амы нужны нам, людям ХХ</w:t>
      </w:r>
      <w:proofErr w:type="gramStart"/>
      <w:r w:rsidR="00430177">
        <w:rPr>
          <w:color w:val="333333"/>
          <w:sz w:val="28"/>
          <w:szCs w:val="28"/>
        </w:rPr>
        <w:t>I</w:t>
      </w:r>
      <w:proofErr w:type="gramEnd"/>
      <w:r w:rsidR="00430177">
        <w:rPr>
          <w:color w:val="333333"/>
          <w:sz w:val="28"/>
          <w:szCs w:val="28"/>
        </w:rPr>
        <w:t xml:space="preserve"> века! </w:t>
      </w:r>
      <w:proofErr w:type="gramStart"/>
      <w:r w:rsidR="00430177">
        <w:rPr>
          <w:color w:val="333333"/>
          <w:sz w:val="28"/>
          <w:szCs w:val="28"/>
          <w:lang w:val="en-US"/>
        </w:rPr>
        <w:t>X</w:t>
      </w:r>
      <w:r w:rsidRPr="00D130AD">
        <w:rPr>
          <w:color w:val="333333"/>
          <w:sz w:val="28"/>
          <w:szCs w:val="28"/>
        </w:rPr>
        <w:t>рамы – это наши корни, наша память, наше прошлое.</w:t>
      </w:r>
      <w:proofErr w:type="gramEnd"/>
      <w:r w:rsidRPr="00D130AD">
        <w:rPr>
          <w:color w:val="333333"/>
          <w:sz w:val="28"/>
          <w:szCs w:val="28"/>
        </w:rPr>
        <w:t xml:space="preserve"> А без прошлого, как известно, нет будущего</w:t>
      </w:r>
      <w:proofErr w:type="gramStart"/>
      <w:r w:rsidRPr="00D130AD">
        <w:rPr>
          <w:color w:val="333333"/>
          <w:sz w:val="28"/>
          <w:szCs w:val="28"/>
        </w:rPr>
        <w:t>.»</w:t>
      </w:r>
      <w:proofErr w:type="gramEnd"/>
    </w:p>
    <w:p w:rsidR="00D130AD" w:rsidRPr="002A57E2" w:rsidRDefault="00430177" w:rsidP="00D130AD">
      <w:pPr>
        <w:pStyle w:val="a3"/>
        <w:spacing w:before="0" w:beforeAutospacing="0" w:after="230" w:afterAutospacing="0" w:line="360" w:lineRule="auto"/>
        <w:jc w:val="both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  <w:lang w:val="en-US"/>
        </w:rPr>
        <w:t>O</w:t>
      </w:r>
      <w:proofErr w:type="spellStart"/>
      <w:r>
        <w:rPr>
          <w:color w:val="333333"/>
          <w:sz w:val="28"/>
          <w:szCs w:val="28"/>
        </w:rPr>
        <w:t>собая</w:t>
      </w:r>
      <w:proofErr w:type="spellEnd"/>
      <w:r>
        <w:rPr>
          <w:color w:val="333333"/>
          <w:sz w:val="28"/>
          <w:szCs w:val="28"/>
        </w:rPr>
        <w:t xml:space="preserve"> роль в истории </w:t>
      </w:r>
      <w:r>
        <w:rPr>
          <w:color w:val="333333"/>
          <w:sz w:val="28"/>
          <w:szCs w:val="28"/>
          <w:lang w:val="en-US"/>
        </w:rPr>
        <w:t>P</w:t>
      </w:r>
      <w:proofErr w:type="spellStart"/>
      <w:r w:rsidR="00D130AD" w:rsidRPr="00D130AD">
        <w:rPr>
          <w:color w:val="333333"/>
          <w:sz w:val="28"/>
          <w:szCs w:val="28"/>
        </w:rPr>
        <w:t>оссии</w:t>
      </w:r>
      <w:proofErr w:type="spellEnd"/>
      <w:r w:rsidR="00D130AD" w:rsidRPr="00D130AD">
        <w:rPr>
          <w:color w:val="333333"/>
          <w:sz w:val="28"/>
          <w:szCs w:val="28"/>
        </w:rPr>
        <w:t>, в становлении и развитии её духовности и культуры принадлежит православию.</w:t>
      </w:r>
      <w:proofErr w:type="gramEnd"/>
      <w:r w:rsidR="00D130AD" w:rsidRPr="00D130AD">
        <w:rPr>
          <w:color w:val="333333"/>
          <w:sz w:val="28"/>
          <w:szCs w:val="28"/>
        </w:rPr>
        <w:t xml:space="preserve"> Это пр</w:t>
      </w:r>
      <w:r>
        <w:rPr>
          <w:color w:val="333333"/>
          <w:sz w:val="28"/>
          <w:szCs w:val="28"/>
        </w:rPr>
        <w:t>изнает и Федеральный закон РФ «</w:t>
      </w:r>
      <w:r>
        <w:rPr>
          <w:color w:val="333333"/>
          <w:sz w:val="28"/>
          <w:szCs w:val="28"/>
          <w:lang w:val="en-US"/>
        </w:rPr>
        <w:t>O</w:t>
      </w:r>
      <w:r w:rsidR="00D130AD" w:rsidRPr="00D130AD">
        <w:rPr>
          <w:color w:val="333333"/>
          <w:sz w:val="28"/>
          <w:szCs w:val="28"/>
        </w:rPr>
        <w:t xml:space="preserve"> свободе совести </w:t>
      </w:r>
      <w:r>
        <w:rPr>
          <w:color w:val="333333"/>
          <w:sz w:val="28"/>
          <w:szCs w:val="28"/>
        </w:rPr>
        <w:t xml:space="preserve">и о религиозных объединениях». </w:t>
      </w:r>
      <w:proofErr w:type="gramStart"/>
      <w:r>
        <w:rPr>
          <w:color w:val="333333"/>
          <w:sz w:val="28"/>
          <w:szCs w:val="28"/>
          <w:lang w:val="en-US"/>
        </w:rPr>
        <w:t>B</w:t>
      </w:r>
      <w:r w:rsidR="00D130AD" w:rsidRPr="00D130AD">
        <w:rPr>
          <w:color w:val="333333"/>
          <w:sz w:val="28"/>
          <w:szCs w:val="28"/>
        </w:rPr>
        <w:t xml:space="preserve"> Государственном гимне России наша Родина зовётся «священной державой», «хранимая Богом родная земля».</w:t>
      </w:r>
      <w:proofErr w:type="gramEnd"/>
      <w:r w:rsidR="00D130AD" w:rsidRPr="00D130AD">
        <w:rPr>
          <w:color w:val="333333"/>
          <w:sz w:val="28"/>
          <w:szCs w:val="28"/>
        </w:rPr>
        <w:t xml:space="preserve"> Ведь история Русской з</w:t>
      </w:r>
      <w:r>
        <w:rPr>
          <w:color w:val="333333"/>
          <w:sz w:val="28"/>
          <w:szCs w:val="28"/>
        </w:rPr>
        <w:t xml:space="preserve">емли тесно сопряжена с судьбой </w:t>
      </w:r>
      <w:proofErr w:type="gramStart"/>
      <w:r>
        <w:rPr>
          <w:color w:val="333333"/>
          <w:sz w:val="28"/>
          <w:szCs w:val="28"/>
          <w:lang w:val="en-US"/>
        </w:rPr>
        <w:t>P</w:t>
      </w:r>
      <w:proofErr w:type="spellStart"/>
      <w:proofErr w:type="gramEnd"/>
      <w:r w:rsidR="00D130AD" w:rsidRPr="00D130AD">
        <w:rPr>
          <w:color w:val="333333"/>
          <w:sz w:val="28"/>
          <w:szCs w:val="28"/>
        </w:rPr>
        <w:t>усской</w:t>
      </w:r>
      <w:proofErr w:type="spellEnd"/>
      <w:r w:rsidR="00D130AD" w:rsidRPr="00D130AD">
        <w:rPr>
          <w:color w:val="333333"/>
          <w:sz w:val="28"/>
          <w:szCs w:val="28"/>
        </w:rPr>
        <w:t xml:space="preserve"> Православной Церкви. Церковь и государство в единстве дополняли друг друга в воспитании благочестивого и образованного христианина, добропорядочного семьянина, трудолюбиво</w:t>
      </w:r>
      <w:r>
        <w:rPr>
          <w:color w:val="333333"/>
          <w:sz w:val="28"/>
          <w:szCs w:val="28"/>
        </w:rPr>
        <w:t>го и патриотичного гражданина.</w:t>
      </w:r>
    </w:p>
    <w:p w:rsidR="00430177" w:rsidRDefault="00430177" w:rsidP="00D130AD">
      <w:pPr>
        <w:pStyle w:val="a3"/>
        <w:spacing w:before="0" w:beforeAutospacing="0" w:after="230" w:afterAutospacing="0" w:line="360" w:lineRule="auto"/>
        <w:jc w:val="both"/>
        <w:rPr>
          <w:color w:val="333333"/>
          <w:sz w:val="28"/>
          <w:szCs w:val="28"/>
        </w:rPr>
      </w:pPr>
      <w:r w:rsidRPr="00430177">
        <w:rPr>
          <w:b/>
          <w:color w:val="333333"/>
          <w:sz w:val="28"/>
          <w:szCs w:val="28"/>
        </w:rPr>
        <w:t>Цель:</w:t>
      </w:r>
      <w:r>
        <w:rPr>
          <w:b/>
          <w:color w:val="333333"/>
          <w:sz w:val="28"/>
          <w:szCs w:val="28"/>
        </w:rPr>
        <w:t xml:space="preserve"> </w:t>
      </w:r>
      <w:r w:rsidRPr="00430177">
        <w:rPr>
          <w:color w:val="333333"/>
          <w:sz w:val="28"/>
          <w:szCs w:val="28"/>
        </w:rPr>
        <w:t>изучение исторического прошлого, внутреннего и внешнего строения храмов города Касли и осознание исторической значимости церкви в жизни людей;</w:t>
      </w:r>
    </w:p>
    <w:p w:rsidR="00430177" w:rsidRDefault="00430177" w:rsidP="00D130AD">
      <w:pPr>
        <w:pStyle w:val="a3"/>
        <w:spacing w:before="0" w:beforeAutospacing="0" w:after="230" w:afterAutospacing="0" w:line="360" w:lineRule="auto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Задачи:</w:t>
      </w:r>
    </w:p>
    <w:p w:rsidR="00430177" w:rsidRPr="00430177" w:rsidRDefault="00430177" w:rsidP="00430177">
      <w:pPr>
        <w:numPr>
          <w:ilvl w:val="0"/>
          <w:numId w:val="1"/>
        </w:numPr>
        <w:spacing w:after="0" w:line="360" w:lineRule="auto"/>
        <w:ind w:left="55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Найти сведения о возникновении православных храмов </w:t>
      </w:r>
      <w:proofErr w:type="gramStart"/>
      <w:r w:rsidRPr="0043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43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Касли;</w:t>
      </w:r>
    </w:p>
    <w:p w:rsidR="00430177" w:rsidRPr="00430177" w:rsidRDefault="00430177" w:rsidP="00430177">
      <w:pPr>
        <w:numPr>
          <w:ilvl w:val="0"/>
          <w:numId w:val="1"/>
        </w:numPr>
        <w:spacing w:after="0" w:line="360" w:lineRule="auto"/>
        <w:ind w:left="55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историю храмов;</w:t>
      </w:r>
    </w:p>
    <w:p w:rsidR="00430177" w:rsidRPr="00430177" w:rsidRDefault="00430177" w:rsidP="00430177">
      <w:pPr>
        <w:numPr>
          <w:ilvl w:val="0"/>
          <w:numId w:val="1"/>
        </w:numPr>
        <w:spacing w:after="0" w:line="360" w:lineRule="auto"/>
        <w:ind w:left="55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уважительное отношение к духовному, историческому прошлому.</w:t>
      </w:r>
    </w:p>
    <w:p w:rsidR="00430177" w:rsidRDefault="00430177" w:rsidP="00430177">
      <w:pPr>
        <w:pStyle w:val="a3"/>
        <w:spacing w:before="0" w:beforeAutospacing="0" w:after="230" w:afterAutospacing="0" w:line="360" w:lineRule="auto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Основная часть</w:t>
      </w:r>
    </w:p>
    <w:p w:rsidR="00430177" w:rsidRDefault="00430177" w:rsidP="00430177">
      <w:pPr>
        <w:pStyle w:val="a3"/>
        <w:numPr>
          <w:ilvl w:val="1"/>
          <w:numId w:val="2"/>
        </w:numPr>
        <w:spacing w:before="0" w:beforeAutospacing="0" w:after="230" w:afterAutospacing="0" w:line="360" w:lineRule="auto"/>
        <w:jc w:val="both"/>
        <w:rPr>
          <w:b/>
          <w:color w:val="333333"/>
          <w:sz w:val="28"/>
          <w:szCs w:val="28"/>
        </w:rPr>
      </w:pPr>
      <w:r w:rsidRPr="00430177">
        <w:rPr>
          <w:b/>
          <w:color w:val="333333"/>
          <w:sz w:val="28"/>
          <w:szCs w:val="28"/>
        </w:rPr>
        <w:t xml:space="preserve">История </w:t>
      </w:r>
      <w:proofErr w:type="gramStart"/>
      <w:r w:rsidRPr="00430177">
        <w:rPr>
          <w:b/>
          <w:color w:val="333333"/>
          <w:sz w:val="28"/>
          <w:szCs w:val="28"/>
        </w:rPr>
        <w:t>г</w:t>
      </w:r>
      <w:proofErr w:type="gramEnd"/>
      <w:r w:rsidRPr="00430177">
        <w:rPr>
          <w:b/>
          <w:color w:val="333333"/>
          <w:sz w:val="28"/>
          <w:szCs w:val="28"/>
        </w:rPr>
        <w:t>. Касли</w:t>
      </w:r>
    </w:p>
    <w:p w:rsidR="001E571D" w:rsidRPr="001E571D" w:rsidRDefault="001E571D" w:rsidP="001E571D">
      <w:pPr>
        <w:pStyle w:val="voice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1E571D">
        <w:rPr>
          <w:color w:val="000000"/>
          <w:sz w:val="28"/>
          <w:szCs w:val="28"/>
        </w:rPr>
        <w:t xml:space="preserve">Касли – небольшой городок в Челябинской области, широко известный </w:t>
      </w:r>
      <w:proofErr w:type="spellStart"/>
      <w:r w:rsidRPr="001E571D">
        <w:rPr>
          <w:color w:val="000000"/>
          <w:sz w:val="28"/>
          <w:szCs w:val="28"/>
        </w:rPr>
        <w:t>каслинским</w:t>
      </w:r>
      <w:proofErr w:type="spellEnd"/>
      <w:r w:rsidRPr="001E571D">
        <w:rPr>
          <w:color w:val="000000"/>
          <w:sz w:val="28"/>
          <w:szCs w:val="28"/>
        </w:rPr>
        <w:t xml:space="preserve"> чугунным литьем и ожерельем живописных озер. Население района 31 435 тысяч человек. Название «Касли» произошло от озер Большие и Малые Касли, что в переводе с башкирского значит «гусиное озеро».</w:t>
      </w:r>
    </w:p>
    <w:p w:rsidR="00430177" w:rsidRPr="00AA5D5F" w:rsidRDefault="00430177" w:rsidP="00430177">
      <w:pPr>
        <w:pStyle w:val="a4"/>
        <w:shd w:val="clear" w:color="auto" w:fill="FFFFFF"/>
        <w:spacing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</w:t>
      </w:r>
      <w:proofErr w:type="spellStart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Каслей</w:t>
      </w:r>
      <w:proofErr w:type="spellEnd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исчисляется с 1747 года - с основания чугуноплавильного и железоделательного завода купцом Я.Р. Коробковым. Но уже в 1751 году завод был продан Н.Н. Демидову. Продукция завода поставлялась в центр страны с </w:t>
      </w:r>
      <w:proofErr w:type="spellStart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Сорокинской</w:t>
      </w:r>
      <w:proofErr w:type="spellEnd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пристани на барках по весенней реке Уфе.</w:t>
      </w:r>
    </w:p>
    <w:p w:rsidR="00430177" w:rsidRPr="00AA5D5F" w:rsidRDefault="00430177" w:rsidP="00430177">
      <w:pPr>
        <w:pStyle w:val="a4"/>
        <w:shd w:val="clear" w:color="auto" w:fill="FFFFFF"/>
        <w:spacing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крестьянской войны в начале 1774 года рабочие завода перешли на сторону Пугачева. Спустя почти два месяца правительственные войска выбили </w:t>
      </w:r>
      <w:proofErr w:type="spellStart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пугачевцев</w:t>
      </w:r>
      <w:proofErr w:type="spellEnd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Каслинского</w:t>
      </w:r>
      <w:proofErr w:type="spellEnd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завода, но позже (29 июня 1774 года) отряд бунтующих башкир полностью сжег </w:t>
      </w:r>
      <w:proofErr w:type="spellStart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Каслинский</w:t>
      </w:r>
      <w:proofErr w:type="spellEnd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завод. Восстановили завод лишь к концу 1775 года. (Приложение 1)</w:t>
      </w:r>
    </w:p>
    <w:p w:rsidR="001E571D" w:rsidRPr="00AA5D5F" w:rsidRDefault="001E571D" w:rsidP="001E571D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Широкая известность к </w:t>
      </w:r>
      <w:proofErr w:type="spellStart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Каслям</w:t>
      </w:r>
      <w:proofErr w:type="spellEnd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в середине XIX века благодаря производству высококачественного художественного литья из чугуна. Успех объясняется качественным чугуном, превосходным формовочным песком, найденным поблизости и не уступающим лучшим европейским, а также хорошими мастерами.</w:t>
      </w:r>
    </w:p>
    <w:p w:rsidR="001E571D" w:rsidRPr="00AA5D5F" w:rsidRDefault="001E571D" w:rsidP="001E571D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Каслинское</w:t>
      </w:r>
      <w:proofErr w:type="spellEnd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литье получило множество наград на ведущих выставках. Но настоящим триумфом </w:t>
      </w:r>
      <w:proofErr w:type="spellStart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Каслей</w:t>
      </w:r>
      <w:proofErr w:type="spellEnd"/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Всемирная выставка в Париже 1900 года. </w:t>
      </w:r>
      <w:r w:rsidRPr="00AA5D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Выдающийся чугунный павильон получил высшую награду Гран-при и Большую золотую медаль. Сейчас этот чугунный павильон и множество чугунных скульптур можно увидеть в Екатеринбургском музее изобразительных искусств (т.е. за пределами родной для него Челябинской области). (Приложение 2)</w:t>
      </w:r>
    </w:p>
    <w:p w:rsidR="001E571D" w:rsidRPr="00AA5D5F" w:rsidRDefault="001E571D" w:rsidP="001E571D">
      <w:pPr>
        <w:pStyle w:val="a3"/>
        <w:shd w:val="clear" w:color="auto" w:fill="FFFFFF"/>
        <w:spacing w:before="0" w:beforeAutospacing="0" w:line="360" w:lineRule="auto"/>
        <w:jc w:val="both"/>
        <w:rPr>
          <w:i/>
          <w:iCs/>
          <w:sz w:val="28"/>
          <w:szCs w:val="28"/>
        </w:rPr>
      </w:pPr>
      <w:r w:rsidRPr="00AA5D5F">
        <w:rPr>
          <w:i/>
          <w:iCs/>
          <w:sz w:val="28"/>
          <w:szCs w:val="28"/>
        </w:rPr>
        <w:t xml:space="preserve">«Я обошел несколько улиц, но так и не мог ориентироваться относительно этой воды: куда ни пойдешь, везде вода. Сейчас под горкой дымит и погромыхивает знаменитая </w:t>
      </w:r>
      <w:proofErr w:type="spellStart"/>
      <w:r w:rsidRPr="00AA5D5F">
        <w:rPr>
          <w:i/>
          <w:iCs/>
          <w:sz w:val="28"/>
          <w:szCs w:val="28"/>
        </w:rPr>
        <w:t>каслинская</w:t>
      </w:r>
      <w:proofErr w:type="spellEnd"/>
      <w:r w:rsidRPr="00AA5D5F">
        <w:rPr>
          <w:i/>
          <w:iCs/>
          <w:sz w:val="28"/>
          <w:szCs w:val="28"/>
        </w:rPr>
        <w:t xml:space="preserve"> фабрика, прославившаяся своим чугунным литьем, ближе — господский дом и какое-то странное здание: не то каланча, не то контора — не разберешь. По другую сторону горки на берегу стоит тоже что-то вроде господского дома, какие строились в старину: низменные, с большими окнами, с садом, с надворными пристройками. Солнце было на закате, и по озеру неподвижными точками стояли маленькие рыбачьи лодки — душегубки. Это удили не настоящие рыбаки, а любители. Настоящий лов идет ранним утром...» </w:t>
      </w:r>
    </w:p>
    <w:p w:rsidR="001E571D" w:rsidRPr="00AA5D5F" w:rsidRDefault="001E571D" w:rsidP="001E571D">
      <w:pPr>
        <w:pStyle w:val="a3"/>
        <w:shd w:val="clear" w:color="auto" w:fill="FFFFFF"/>
        <w:spacing w:before="0" w:beforeAutospacing="0" w:line="360" w:lineRule="auto"/>
        <w:jc w:val="both"/>
        <w:rPr>
          <w:rStyle w:val="a7"/>
          <w:rFonts w:eastAsiaTheme="majorEastAsia"/>
          <w:i/>
          <w:iCs/>
          <w:sz w:val="28"/>
          <w:szCs w:val="28"/>
        </w:rPr>
      </w:pPr>
      <w:r w:rsidRPr="00AA5D5F">
        <w:rPr>
          <w:rStyle w:val="a7"/>
          <w:rFonts w:eastAsiaTheme="majorEastAsia"/>
          <w:i/>
          <w:iCs/>
          <w:sz w:val="28"/>
          <w:szCs w:val="28"/>
        </w:rPr>
        <w:t xml:space="preserve">Д.Н. </w:t>
      </w:r>
      <w:proofErr w:type="spellStart"/>
      <w:proofErr w:type="gramStart"/>
      <w:r w:rsidRPr="00AA5D5F">
        <w:rPr>
          <w:rStyle w:val="a7"/>
          <w:rFonts w:eastAsiaTheme="majorEastAsia"/>
          <w:i/>
          <w:iCs/>
          <w:sz w:val="28"/>
          <w:szCs w:val="28"/>
        </w:rPr>
        <w:t>Мамин-Сибиряк</w:t>
      </w:r>
      <w:proofErr w:type="spellEnd"/>
      <w:proofErr w:type="gramEnd"/>
      <w:r w:rsidRPr="00AA5D5F">
        <w:rPr>
          <w:rStyle w:val="a7"/>
          <w:rFonts w:eastAsiaTheme="majorEastAsia"/>
          <w:i/>
          <w:iCs/>
          <w:sz w:val="28"/>
          <w:szCs w:val="28"/>
        </w:rPr>
        <w:t xml:space="preserve"> «По Зауралью»</w:t>
      </w:r>
    </w:p>
    <w:p w:rsidR="008D7A63" w:rsidRDefault="008D7A63" w:rsidP="008D7A63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C673DE">
        <w:rPr>
          <w:rFonts w:ascii="Times New Roman" w:hAnsi="Times New Roman" w:cs="Times New Roman"/>
          <w:iCs/>
          <w:sz w:val="28"/>
          <w:szCs w:val="28"/>
        </w:rPr>
        <w:t xml:space="preserve">«В </w:t>
      </w:r>
      <w:proofErr w:type="spellStart"/>
      <w:r w:rsidRPr="00C673DE">
        <w:rPr>
          <w:rFonts w:ascii="Times New Roman" w:hAnsi="Times New Roman" w:cs="Times New Roman"/>
          <w:iCs/>
          <w:sz w:val="28"/>
          <w:szCs w:val="28"/>
        </w:rPr>
        <w:t>Каслинском</w:t>
      </w:r>
      <w:proofErr w:type="spellEnd"/>
      <w:r w:rsidRPr="00C673DE">
        <w:rPr>
          <w:rFonts w:ascii="Times New Roman" w:hAnsi="Times New Roman" w:cs="Times New Roman"/>
          <w:iCs/>
          <w:sz w:val="28"/>
          <w:szCs w:val="28"/>
        </w:rPr>
        <w:t xml:space="preserve"> заводе были три церкви: Успенская, Вознесенская и Успенская единоверческая. На месте настоящего Успенского православного храма до 70-х годов XIX столетия существовал деревянный храм, сгоревший во время Пуга</w:t>
      </w:r>
      <w:r w:rsidRPr="00C673DE">
        <w:rPr>
          <w:rFonts w:ascii="Times New Roman" w:hAnsi="Times New Roman" w:cs="Times New Roman"/>
          <w:iCs/>
          <w:sz w:val="28"/>
          <w:szCs w:val="28"/>
        </w:rPr>
        <w:softHyphen/>
        <w:t>чевского бунта. Нынешний Успенский храм с приделом в честь св</w:t>
      </w:r>
      <w:r w:rsidR="00AA5D5F">
        <w:rPr>
          <w:rFonts w:ascii="Times New Roman" w:hAnsi="Times New Roman" w:cs="Times New Roman"/>
          <w:iCs/>
          <w:sz w:val="28"/>
          <w:szCs w:val="28"/>
        </w:rPr>
        <w:t>.</w:t>
      </w:r>
      <w:r w:rsidRPr="00C673DE">
        <w:rPr>
          <w:rFonts w:ascii="Times New Roman" w:hAnsi="Times New Roman" w:cs="Times New Roman"/>
          <w:iCs/>
          <w:sz w:val="28"/>
          <w:szCs w:val="28"/>
        </w:rPr>
        <w:t xml:space="preserve"> апостолов Петра и Павла построен и освящен в 1785 г., ноября 8-го дня, и до сего времени (до 1902 г.) существует в том виде, в каком первоначально был построен. Стро</w:t>
      </w:r>
      <w:r w:rsidRPr="00C673DE">
        <w:rPr>
          <w:rFonts w:ascii="Times New Roman" w:hAnsi="Times New Roman" w:cs="Times New Roman"/>
          <w:iCs/>
          <w:sz w:val="28"/>
          <w:szCs w:val="28"/>
        </w:rPr>
        <w:softHyphen/>
        <w:t xml:space="preserve">ителем сего храма считается </w:t>
      </w:r>
      <w:proofErr w:type="spellStart"/>
      <w:r w:rsidRPr="00C673DE">
        <w:rPr>
          <w:rFonts w:ascii="Times New Roman" w:hAnsi="Times New Roman" w:cs="Times New Roman"/>
          <w:iCs/>
          <w:sz w:val="28"/>
          <w:szCs w:val="28"/>
        </w:rPr>
        <w:t>заводовладелец</w:t>
      </w:r>
      <w:proofErr w:type="spellEnd"/>
      <w:r w:rsidRPr="00C673DE">
        <w:rPr>
          <w:rFonts w:ascii="Times New Roman" w:hAnsi="Times New Roman" w:cs="Times New Roman"/>
          <w:iCs/>
          <w:sz w:val="28"/>
          <w:szCs w:val="28"/>
        </w:rPr>
        <w:t> </w:t>
      </w:r>
      <w:r w:rsidRPr="00AA5D5F">
        <w:rPr>
          <w:rFonts w:ascii="Times New Roman" w:hAnsi="Times New Roman" w:cs="Times New Roman"/>
          <w:bCs/>
          <w:iCs/>
          <w:sz w:val="28"/>
          <w:szCs w:val="28"/>
        </w:rPr>
        <w:t>Никита Демидов</w:t>
      </w:r>
      <w:proofErr w:type="gramStart"/>
      <w:r w:rsidRPr="00AA5D5F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Приложение3)</w:t>
      </w:r>
    </w:p>
    <w:p w:rsidR="008D7A63" w:rsidRPr="008D7A63" w:rsidRDefault="008D7A63" w:rsidP="008D7A63">
      <w:pPr>
        <w:pStyle w:val="a4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7A63">
        <w:rPr>
          <w:rFonts w:ascii="Times New Roman" w:hAnsi="Times New Roman" w:cs="Times New Roman"/>
          <w:b/>
          <w:bCs/>
          <w:sz w:val="28"/>
          <w:szCs w:val="28"/>
        </w:rPr>
        <w:t>Приход Храма Успения Пресвятой Богородицы.</w:t>
      </w:r>
    </w:p>
    <w:p w:rsidR="008D7A63" w:rsidRPr="008D7A63" w:rsidRDefault="008D7A63" w:rsidP="008D7A6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7A63">
        <w:rPr>
          <w:rFonts w:ascii="Times New Roman" w:hAnsi="Times New Roman" w:cs="Times New Roman"/>
          <w:sz w:val="28"/>
          <w:szCs w:val="28"/>
        </w:rPr>
        <w:t xml:space="preserve">Первый каменный храм в </w:t>
      </w:r>
      <w:proofErr w:type="spellStart"/>
      <w:r w:rsidRPr="008D7A63">
        <w:rPr>
          <w:rFonts w:ascii="Times New Roman" w:hAnsi="Times New Roman" w:cs="Times New Roman"/>
          <w:sz w:val="28"/>
          <w:szCs w:val="28"/>
        </w:rPr>
        <w:t>Каслях</w:t>
      </w:r>
      <w:proofErr w:type="spellEnd"/>
      <w:r w:rsidRPr="008D7A63">
        <w:rPr>
          <w:rFonts w:ascii="Times New Roman" w:hAnsi="Times New Roman" w:cs="Times New Roman"/>
          <w:sz w:val="28"/>
          <w:szCs w:val="28"/>
        </w:rPr>
        <w:t xml:space="preserve"> — Успения Божией Матери — был по</w:t>
      </w:r>
      <w:r w:rsidRPr="008D7A63">
        <w:rPr>
          <w:rFonts w:ascii="Times New Roman" w:hAnsi="Times New Roman" w:cs="Times New Roman"/>
          <w:sz w:val="28"/>
          <w:szCs w:val="28"/>
        </w:rPr>
        <w:softHyphen/>
        <w:t xml:space="preserve">строен в 1777-1785 годах на месте сгоревшей во время Пугачевского бунта деревянной церкви на заводской площади (в настоящее время находится на </w:t>
      </w:r>
      <w:r w:rsidRPr="008D7A63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 завода). Храм был сооружен на средства владельца </w:t>
      </w:r>
      <w:proofErr w:type="spellStart"/>
      <w:r w:rsidRPr="008D7A63">
        <w:rPr>
          <w:rFonts w:ascii="Times New Roman" w:hAnsi="Times New Roman" w:cs="Times New Roman"/>
          <w:sz w:val="28"/>
          <w:szCs w:val="28"/>
        </w:rPr>
        <w:t>Каслинского</w:t>
      </w:r>
      <w:proofErr w:type="spellEnd"/>
      <w:r w:rsidRPr="008D7A63">
        <w:rPr>
          <w:rFonts w:ascii="Times New Roman" w:hAnsi="Times New Roman" w:cs="Times New Roman"/>
          <w:sz w:val="28"/>
          <w:szCs w:val="28"/>
        </w:rPr>
        <w:t xml:space="preserve"> завода Н. Н. Демидова.</w:t>
      </w:r>
    </w:p>
    <w:p w:rsidR="008D7A63" w:rsidRPr="008D7A63" w:rsidRDefault="008D7A63" w:rsidP="008D7A6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D7A63">
        <w:rPr>
          <w:rFonts w:ascii="Times New Roman" w:hAnsi="Times New Roman" w:cs="Times New Roman"/>
          <w:sz w:val="28"/>
          <w:szCs w:val="28"/>
          <w:u w:val="single"/>
        </w:rPr>
        <w:t>Проект храма 1810 год</w:t>
      </w:r>
    </w:p>
    <w:p w:rsidR="008D7A63" w:rsidRDefault="008D7A63" w:rsidP="008D7A6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7A63">
        <w:rPr>
          <w:rFonts w:ascii="Times New Roman" w:hAnsi="Times New Roman" w:cs="Times New Roman"/>
          <w:sz w:val="28"/>
          <w:szCs w:val="28"/>
        </w:rPr>
        <w:t xml:space="preserve">Первоначальная каменная церковь имела традиционный для того времени </w:t>
      </w:r>
      <w:proofErr w:type="spellStart"/>
      <w:r w:rsidRPr="008D7A63">
        <w:rPr>
          <w:rFonts w:ascii="Times New Roman" w:hAnsi="Times New Roman" w:cs="Times New Roman"/>
          <w:sz w:val="28"/>
          <w:szCs w:val="28"/>
        </w:rPr>
        <w:t>кораблевый</w:t>
      </w:r>
      <w:proofErr w:type="spellEnd"/>
      <w:r w:rsidRPr="008D7A63">
        <w:rPr>
          <w:rFonts w:ascii="Times New Roman" w:hAnsi="Times New Roman" w:cs="Times New Roman"/>
          <w:sz w:val="28"/>
          <w:szCs w:val="28"/>
        </w:rPr>
        <w:t xml:space="preserve"> план. Центральный </w:t>
      </w:r>
      <w:proofErr w:type="spellStart"/>
      <w:r w:rsidRPr="008D7A63">
        <w:rPr>
          <w:rFonts w:ascii="Times New Roman" w:hAnsi="Times New Roman" w:cs="Times New Roman"/>
          <w:sz w:val="28"/>
          <w:szCs w:val="28"/>
        </w:rPr>
        <w:t>трехсветный</w:t>
      </w:r>
      <w:proofErr w:type="spellEnd"/>
      <w:r w:rsidRPr="008D7A63">
        <w:rPr>
          <w:rFonts w:ascii="Times New Roman" w:hAnsi="Times New Roman" w:cs="Times New Roman"/>
          <w:sz w:val="28"/>
          <w:szCs w:val="28"/>
        </w:rPr>
        <w:t xml:space="preserve"> объем хра</w:t>
      </w:r>
      <w:r w:rsidRPr="008D7A63">
        <w:rPr>
          <w:rFonts w:ascii="Times New Roman" w:hAnsi="Times New Roman" w:cs="Times New Roman"/>
          <w:sz w:val="28"/>
          <w:szCs w:val="28"/>
        </w:rPr>
        <w:softHyphen/>
        <w:t>ма — восьмерик на четверике — имел сомкнутый свод, был покрыт невысоким куполом с многоступенчатым высоким барабаном под крестом. Грандиозная пятиярусная колокольня храма была высот</w:t>
      </w:r>
      <w:r w:rsidRPr="008D7A63">
        <w:rPr>
          <w:rFonts w:ascii="Times New Roman" w:hAnsi="Times New Roman" w:cs="Times New Roman"/>
          <w:sz w:val="28"/>
          <w:szCs w:val="28"/>
        </w:rPr>
        <w:softHyphen/>
        <w:t>ной доминантой не только заводского поселения, но и всей округи. Квадратные в плане убывающие по размерам с высотой ярусы коло</w:t>
      </w:r>
      <w:r w:rsidRPr="008D7A63">
        <w:rPr>
          <w:rFonts w:ascii="Times New Roman" w:hAnsi="Times New Roman" w:cs="Times New Roman"/>
          <w:sz w:val="28"/>
          <w:szCs w:val="28"/>
        </w:rPr>
        <w:softHyphen/>
        <w:t xml:space="preserve">кольни завершались барочным куполом с высоким стройным шпилем с крестом. Верхний ярус колокольни имел круговой балкон с кованым ограждением изящного рисунка. Пятигранная апсида была покрыта </w:t>
      </w:r>
      <w:proofErr w:type="spellStart"/>
      <w:r w:rsidRPr="008D7A63">
        <w:rPr>
          <w:rFonts w:ascii="Times New Roman" w:hAnsi="Times New Roman" w:cs="Times New Roman"/>
          <w:sz w:val="28"/>
          <w:szCs w:val="28"/>
        </w:rPr>
        <w:t>конхой</w:t>
      </w:r>
      <w:proofErr w:type="spellEnd"/>
      <w:r w:rsidRPr="008D7A63">
        <w:rPr>
          <w:rFonts w:ascii="Times New Roman" w:hAnsi="Times New Roman" w:cs="Times New Roman"/>
          <w:sz w:val="28"/>
          <w:szCs w:val="28"/>
        </w:rPr>
        <w:t xml:space="preserve"> с небольшой главкой на шейке.</w:t>
      </w:r>
    </w:p>
    <w:p w:rsidR="008D7A63" w:rsidRPr="00C673DE" w:rsidRDefault="008D7A63" w:rsidP="008D7A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>В 1899 году началось расширение церкви. Перестройка церкви была закон</w:t>
      </w:r>
      <w:r w:rsidRPr="00C673DE">
        <w:rPr>
          <w:rFonts w:ascii="Times New Roman" w:hAnsi="Times New Roman" w:cs="Times New Roman"/>
          <w:sz w:val="28"/>
          <w:szCs w:val="28"/>
        </w:rPr>
        <w:softHyphen/>
        <w:t xml:space="preserve">чена в 1904 году. К трапезной храмовой части пристроили северный и южный приделы и </w:t>
      </w:r>
      <w:proofErr w:type="gramStart"/>
      <w:r w:rsidRPr="00C673D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673DE">
        <w:rPr>
          <w:rFonts w:ascii="Times New Roman" w:hAnsi="Times New Roman" w:cs="Times New Roman"/>
          <w:sz w:val="28"/>
          <w:szCs w:val="28"/>
        </w:rPr>
        <w:t xml:space="preserve"> западной — притвор с классическими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четырехколонными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 порти</w:t>
      </w:r>
      <w:r w:rsidRPr="00C673DE">
        <w:rPr>
          <w:rFonts w:ascii="Times New Roman" w:hAnsi="Times New Roman" w:cs="Times New Roman"/>
          <w:sz w:val="28"/>
          <w:szCs w:val="28"/>
        </w:rPr>
        <w:softHyphen/>
        <w:t>ками. Церковь была обнесена оградой чугунного литья на высоком каменном цоколе. Трехчастные арочные каменные ворота с западной, северной и южной сторон завершали торжественный вид этого храма.</w:t>
      </w:r>
    </w:p>
    <w:p w:rsidR="008D7A63" w:rsidRDefault="008D7A63" w:rsidP="008D7A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8D7A63" w:rsidRPr="008D7A63" w:rsidRDefault="008D7A63" w:rsidP="008D7A63">
      <w:pPr>
        <w:pStyle w:val="a4"/>
        <w:numPr>
          <w:ilvl w:val="1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D7A63">
        <w:rPr>
          <w:rFonts w:ascii="Times New Roman" w:hAnsi="Times New Roman" w:cs="Times New Roman"/>
          <w:b/>
          <w:bCs/>
          <w:sz w:val="28"/>
          <w:szCs w:val="28"/>
        </w:rPr>
        <w:t>Приход храма Вознесения Господня.</w:t>
      </w:r>
    </w:p>
    <w:p w:rsidR="008D7A63" w:rsidRPr="008D7A63" w:rsidRDefault="008D7A63" w:rsidP="008D7A6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7A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ознесенский храм каменный,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</w:t>
      </w:r>
      <w:r w:rsidRPr="008D7A63">
        <w:rPr>
          <w:rFonts w:ascii="Times New Roman" w:hAnsi="Times New Roman" w:cs="Times New Roman"/>
          <w:sz w:val="28"/>
          <w:szCs w:val="28"/>
        </w:rPr>
        <w:t>престольный</w:t>
      </w:r>
      <w:proofErr w:type="spellEnd"/>
      <w:r w:rsidRPr="008D7A63">
        <w:rPr>
          <w:rFonts w:ascii="Times New Roman" w:hAnsi="Times New Roman" w:cs="Times New Roman"/>
          <w:sz w:val="28"/>
          <w:szCs w:val="28"/>
        </w:rPr>
        <w:t>, одноэтажный,</w:t>
      </w:r>
    </w:p>
    <w:p w:rsidR="008D7A63" w:rsidRPr="008D7A63" w:rsidRDefault="008D7A63" w:rsidP="008D7A6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7A63">
        <w:rPr>
          <w:rFonts w:ascii="Times New Roman" w:hAnsi="Times New Roman" w:cs="Times New Roman"/>
          <w:sz w:val="28"/>
          <w:szCs w:val="28"/>
        </w:rPr>
        <w:t>Храм Вознесения Господня</w:t>
      </w:r>
    </w:p>
    <w:p w:rsidR="008D7A63" w:rsidRPr="008D7A63" w:rsidRDefault="008D7A63" w:rsidP="008D7A6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7A63">
        <w:rPr>
          <w:rFonts w:ascii="Times New Roman" w:hAnsi="Times New Roman" w:cs="Times New Roman"/>
          <w:sz w:val="28"/>
          <w:szCs w:val="28"/>
        </w:rPr>
        <w:t>величест</w:t>
      </w:r>
      <w:r w:rsidRPr="008D7A63">
        <w:rPr>
          <w:rFonts w:ascii="Times New Roman" w:hAnsi="Times New Roman" w:cs="Times New Roman"/>
          <w:sz w:val="28"/>
          <w:szCs w:val="28"/>
        </w:rPr>
        <w:softHyphen/>
        <w:t xml:space="preserve">венного византийского центрально-купольного стиля, построен по проекту промышленного архитектора Э. Х-Г. </w:t>
      </w:r>
      <w:proofErr w:type="spellStart"/>
      <w:r w:rsidRPr="008D7A63">
        <w:rPr>
          <w:rFonts w:ascii="Times New Roman" w:hAnsi="Times New Roman" w:cs="Times New Roman"/>
          <w:sz w:val="28"/>
          <w:szCs w:val="28"/>
        </w:rPr>
        <w:t>Сарториуса</w:t>
      </w:r>
      <w:proofErr w:type="spellEnd"/>
      <w:r w:rsidRPr="008D7A63">
        <w:rPr>
          <w:rFonts w:ascii="Times New Roman" w:hAnsi="Times New Roman" w:cs="Times New Roman"/>
          <w:sz w:val="28"/>
          <w:szCs w:val="28"/>
        </w:rPr>
        <w:t>. Проект был составлен в 1842 году и утвержден пермским губернатором 16 марта 1843 года.</w:t>
      </w:r>
    </w:p>
    <w:p w:rsidR="008D7A63" w:rsidRDefault="008D7A63" w:rsidP="008D7A6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7A63">
        <w:rPr>
          <w:rFonts w:ascii="Times New Roman" w:hAnsi="Times New Roman" w:cs="Times New Roman"/>
          <w:sz w:val="28"/>
          <w:szCs w:val="28"/>
        </w:rPr>
        <w:lastRenderedPageBreak/>
        <w:t> О начале строительства храма свидетельствует чугунная плита под престолом Ильинского алтаря, гласящая: </w:t>
      </w:r>
      <w:r w:rsidR="0081326D">
        <w:rPr>
          <w:rFonts w:ascii="Times New Roman" w:hAnsi="Times New Roman" w:cs="Times New Roman"/>
          <w:bCs/>
          <w:iCs/>
          <w:sz w:val="28"/>
          <w:szCs w:val="28"/>
        </w:rPr>
        <w:t xml:space="preserve">«Сей каменный </w:t>
      </w:r>
      <w:proofErr w:type="spellStart"/>
      <w:r w:rsidR="0081326D">
        <w:rPr>
          <w:rFonts w:ascii="Times New Roman" w:hAnsi="Times New Roman" w:cs="Times New Roman"/>
          <w:bCs/>
          <w:iCs/>
          <w:sz w:val="28"/>
          <w:szCs w:val="28"/>
        </w:rPr>
        <w:t>трех</w:t>
      </w:r>
      <w:r w:rsidRPr="008D7A63">
        <w:rPr>
          <w:rFonts w:ascii="Times New Roman" w:hAnsi="Times New Roman" w:cs="Times New Roman"/>
          <w:bCs/>
          <w:iCs/>
          <w:sz w:val="28"/>
          <w:szCs w:val="28"/>
        </w:rPr>
        <w:t>престольный</w:t>
      </w:r>
      <w:proofErr w:type="spellEnd"/>
      <w:r w:rsidRPr="008D7A63">
        <w:rPr>
          <w:rFonts w:ascii="Times New Roman" w:hAnsi="Times New Roman" w:cs="Times New Roman"/>
          <w:bCs/>
          <w:iCs/>
          <w:sz w:val="28"/>
          <w:szCs w:val="28"/>
        </w:rPr>
        <w:t xml:space="preserve"> право</w:t>
      </w:r>
      <w:r w:rsidRPr="008D7A63">
        <w:rPr>
          <w:rFonts w:ascii="Times New Roman" w:hAnsi="Times New Roman" w:cs="Times New Roman"/>
          <w:bCs/>
          <w:iCs/>
          <w:sz w:val="28"/>
          <w:szCs w:val="28"/>
        </w:rPr>
        <w:softHyphen/>
        <w:t xml:space="preserve">славный храм во имя Вознесения Господня и святых Пророка Божия Илии и </w:t>
      </w:r>
      <w:proofErr w:type="spellStart"/>
      <w:r w:rsidRPr="008D7A63">
        <w:rPr>
          <w:rFonts w:ascii="Times New Roman" w:hAnsi="Times New Roman" w:cs="Times New Roman"/>
          <w:bCs/>
          <w:iCs/>
          <w:sz w:val="28"/>
          <w:szCs w:val="28"/>
        </w:rPr>
        <w:t>Священномученника</w:t>
      </w:r>
      <w:proofErr w:type="spellEnd"/>
      <w:r w:rsidRPr="008D7A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8D7A63">
        <w:rPr>
          <w:rFonts w:ascii="Times New Roman" w:hAnsi="Times New Roman" w:cs="Times New Roman"/>
          <w:bCs/>
          <w:iCs/>
          <w:sz w:val="28"/>
          <w:szCs w:val="28"/>
        </w:rPr>
        <w:t>Харлампия</w:t>
      </w:r>
      <w:proofErr w:type="spellEnd"/>
      <w:r w:rsidRPr="008D7A63">
        <w:rPr>
          <w:rFonts w:ascii="Times New Roman" w:hAnsi="Times New Roman" w:cs="Times New Roman"/>
          <w:bCs/>
          <w:iCs/>
          <w:sz w:val="28"/>
          <w:szCs w:val="28"/>
        </w:rPr>
        <w:t xml:space="preserve"> заложен в  лето от Рождества Христова 1848 июня в 22 день… Архиепископом Аркадием Пермским и Верхотурским».</w:t>
      </w:r>
      <w:r w:rsidR="00813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8D7A63" w:rsidRPr="008D7A63" w:rsidRDefault="008D7A63" w:rsidP="008D7A63">
      <w:pPr>
        <w:spacing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D7A63">
        <w:rPr>
          <w:rFonts w:ascii="Times New Roman" w:hAnsi="Times New Roman" w:cs="Times New Roman"/>
          <w:bCs/>
          <w:sz w:val="28"/>
          <w:szCs w:val="28"/>
          <w:u w:val="single"/>
        </w:rPr>
        <w:t>Архитектурные особенности храма «Вознесения Господня».</w:t>
      </w:r>
    </w:p>
    <w:p w:rsidR="008D7A63" w:rsidRPr="00C673DE" w:rsidRDefault="008D7A63" w:rsidP="008D7A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>Вид с юга</w:t>
      </w:r>
    </w:p>
    <w:p w:rsidR="008D7A63" w:rsidRPr="00C673DE" w:rsidRDefault="008D7A63" w:rsidP="008D7A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 xml:space="preserve">Храм одноэтажный,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четырёхстолпный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крестовокупольный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, с одной апсидой, пятью куполами и колокольней. </w:t>
      </w:r>
      <w:proofErr w:type="gramStart"/>
      <w:r w:rsidRPr="00C673DE">
        <w:rPr>
          <w:rFonts w:ascii="Times New Roman" w:hAnsi="Times New Roman" w:cs="Times New Roman"/>
          <w:sz w:val="28"/>
          <w:szCs w:val="28"/>
        </w:rPr>
        <w:t>Сложен</w:t>
      </w:r>
      <w:proofErr w:type="gramEnd"/>
      <w:r w:rsidRPr="00C673DE">
        <w:rPr>
          <w:rFonts w:ascii="Times New Roman" w:hAnsi="Times New Roman" w:cs="Times New Roman"/>
          <w:sz w:val="28"/>
          <w:szCs w:val="28"/>
        </w:rPr>
        <w:t xml:space="preserve"> из кирпича и оштукатурен. Шлемовидные купола покрыты листовым оцинкованным железом.</w:t>
      </w:r>
    </w:p>
    <w:p w:rsidR="008D7A63" w:rsidRPr="00C673DE" w:rsidRDefault="008D7A63" w:rsidP="008D7A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>Диаметр главного купола – 11м. Высота колокольни с крестом – 56 м. Общая площадь храма 1 540 кв.м.</w:t>
      </w:r>
    </w:p>
    <w:p w:rsidR="008D7A63" w:rsidRPr="00C673DE" w:rsidRDefault="008D7A63" w:rsidP="008D7A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>Вид с юго-востока</w:t>
      </w:r>
    </w:p>
    <w:p w:rsidR="008D7A63" w:rsidRPr="00C673DE" w:rsidRDefault="008D7A63" w:rsidP="008D7A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 xml:space="preserve">Ядром архитектурной композиции является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четырёхстолпный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 четверик с сильно выступающей апсидой. К четверику с севера и с юга прилегают прямоугольные приделы.</w:t>
      </w:r>
    </w:p>
    <w:p w:rsidR="0081326D" w:rsidRDefault="008D7A63" w:rsidP="008D7A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 xml:space="preserve">Центральный купол поднят на мощном цилиндрическом световом барабане с 12-ю оконными проёмами. Малые купола так же располагаются на высоких цилиндрических барабанах с четырьмя световыми проёмами  на каждом. Все оконные проёмы в храме арочные, закомары имеют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килевидную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 форму.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26D" w:rsidRPr="00C673DE" w:rsidRDefault="0081326D" w:rsidP="008132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 xml:space="preserve">К основному массиву храма с запада присоединен четверик притвора, над которым возвышается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трёхярусная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 колокольня, выполненная как «два восьмерика на четверике» и увенчанная шлемовидной главкой.</w:t>
      </w:r>
    </w:p>
    <w:p w:rsidR="0081326D" w:rsidRPr="00C673DE" w:rsidRDefault="0081326D" w:rsidP="008132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lastRenderedPageBreak/>
        <w:t xml:space="preserve">В оформлении храма использовано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каслинское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 чугунное литьё. Паперть, притвор, средний храм – застелен узорчатыми половыми плитами; первый ярус колокольни завершается ажурной решёткой.</w:t>
      </w:r>
    </w:p>
    <w:p w:rsidR="0081326D" w:rsidRPr="00C673DE" w:rsidRDefault="0081326D" w:rsidP="008132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>Здание расположено на возвышенности и поэтому храм «Вознесения Господня»  является главной высотной доминантой города.</w:t>
      </w:r>
    </w:p>
    <w:p w:rsidR="008D7A63" w:rsidRDefault="0081326D" w:rsidP="008132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7A63">
        <w:rPr>
          <w:rFonts w:ascii="Times New Roman" w:hAnsi="Times New Roman" w:cs="Times New Roman"/>
          <w:sz w:val="28"/>
          <w:szCs w:val="28"/>
        </w:rPr>
        <w:t>(Приложение 6)</w:t>
      </w:r>
    </w:p>
    <w:p w:rsidR="0081326D" w:rsidRPr="0081326D" w:rsidRDefault="0081326D" w:rsidP="0081326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1326D">
        <w:rPr>
          <w:rFonts w:ascii="Times New Roman" w:hAnsi="Times New Roman" w:cs="Times New Roman"/>
          <w:sz w:val="28"/>
          <w:szCs w:val="28"/>
          <w:u w:val="single"/>
        </w:rPr>
        <w:t>Установка купола</w:t>
      </w:r>
    </w:p>
    <w:p w:rsidR="0081326D" w:rsidRDefault="0081326D" w:rsidP="008132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3DE">
        <w:rPr>
          <w:rFonts w:ascii="Times New Roman" w:hAnsi="Times New Roman" w:cs="Times New Roman"/>
          <w:sz w:val="28"/>
          <w:szCs w:val="28"/>
        </w:rPr>
        <w:t xml:space="preserve">5 июля 2017 года в городе Касли состоялось важное для верующих событие: митрополит Челябинский и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Миасский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Никодим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 освятил новый купол и крест храма Вознесения Господня. Архипастырю сослужило духовенство </w:t>
      </w:r>
      <w:proofErr w:type="spellStart"/>
      <w:r w:rsidRPr="00C673DE">
        <w:rPr>
          <w:rFonts w:ascii="Times New Roman" w:hAnsi="Times New Roman" w:cs="Times New Roman"/>
          <w:sz w:val="28"/>
          <w:szCs w:val="28"/>
        </w:rPr>
        <w:t>Каслинско-Снежинского</w:t>
      </w:r>
      <w:proofErr w:type="spellEnd"/>
      <w:r w:rsidRPr="00C673DE">
        <w:rPr>
          <w:rFonts w:ascii="Times New Roman" w:hAnsi="Times New Roman" w:cs="Times New Roman"/>
          <w:sz w:val="28"/>
          <w:szCs w:val="28"/>
        </w:rPr>
        <w:t xml:space="preserve"> округа во главе с благочинным, иереем Валерием Борисенко, и настоятелем храма протоиереем Георгием Головкиным.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:rsidR="002A57E2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A57E2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2A57E2">
        <w:rPr>
          <w:rFonts w:ascii="Times New Roman" w:hAnsi="Times New Roman" w:cs="Times New Roman"/>
          <w:b/>
          <w:color w:val="333333"/>
          <w:sz w:val="28"/>
          <w:szCs w:val="28"/>
        </w:rPr>
        <w:t> </w:t>
      </w:r>
      <w:proofErr w:type="spellStart"/>
      <w:r w:rsidRPr="002A57E2">
        <w:rPr>
          <w:rFonts w:ascii="Times New Roman" w:hAnsi="Times New Roman" w:cs="Times New Roman"/>
          <w:b/>
          <w:color w:val="333333"/>
          <w:sz w:val="28"/>
          <w:szCs w:val="28"/>
        </w:rPr>
        <w:t>Священномученики</w:t>
      </w:r>
      <w:proofErr w:type="spellEnd"/>
      <w:r w:rsidRPr="002A57E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Екатеринбургской епархии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Первые сведения о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священномучениках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Екатеринбургской епархии мы стали собирать еще в 1918 году, — рассказывает Н. В. Зыкова, историк, сотрудник епархиальной комиссии по канонизации святых («Православная газета», №30 (207) 2002 г.)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—   В годы советской власти многие священнос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лужители стали жертвой расправы без суда и следствия, потому в архивах ФСБ следственных дел на них нет. Поэтому только по опубликован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ным в православной прессе материалам мы мо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жем восстановить имена пострадавших.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Сотрудниками епархиальной комиссии про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смотрены все местные периодические издания, как выходившие в период правления адмирала Колчака, так и большевистские издания. Сведе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ния, собранные из этих источников, также учи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тывались и использовались в работе. К истори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ческим источникам можно отнести и документы, оставшиеся после разрушительной деятельнос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ти «Союза воинствующих безбожников», также различных комиссий по борьбе с религией и зак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рытию церквей.</w:t>
      </w:r>
    </w:p>
    <w:p w:rsidR="002A57E2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Самое интересное то, что факт мученической кончины трех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каслинских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священников за месяц до их официального причисления к Собору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но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вомучеников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и исповедников российских, в июле 2002 года установил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каслинский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краевед, один из постоянных авторов газеты «Красное знамя» Георгий Михайлович Коровин. Его поис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ки в Государственном архиве Челябинской об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ласти велись совершенно изолированно от ра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боты епархиальной комиссии по канонизации святых в Екатеринбурге.</w:t>
      </w:r>
    </w:p>
    <w:p w:rsidR="002A57E2" w:rsidRDefault="002A57E2" w:rsidP="002A57E2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Сегодня, спустя более 85 лет, три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ких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священника, убитых в июне 1918 года, признаны святыми.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(Приложение 8)</w:t>
      </w:r>
    </w:p>
    <w:p w:rsidR="002A57E2" w:rsidRPr="008E4C2D" w:rsidRDefault="002A57E2" w:rsidP="002A57E2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2.2. </w:t>
      </w:r>
      <w:r w:rsidRPr="008E4C2D">
        <w:rPr>
          <w:rStyle w:val="a7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7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Отец Петр Беляев: «Простите, если я вас огорчил»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Петр Васильевич Беляев родился в 1873 году. Служил он священником в Успенской церкви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Каслинского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завода. Когда начались гонения со стороны красноармейцев, население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го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завода в отличие от других горнозаводских жителей сплотилось вокруг церкви. Храмы горо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да тогда едва вмещали всех молящихся.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Отец Петр вместе с другими священнослужи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телями и прихожанами главного заводского хра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ма Успения Божией Матери принял участие в крестном ходе к часовне святого Великомучени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ка Георгия 6 мая 1918 года.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Большевики всеми возможными способами пытались отлучить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каслинцев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от церкви. Неза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долго перед крестным ходом, 1 мая, на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ском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заводе состоялся митинг в честь Дня меж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дународной солидарности трудящихся, на кото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ром опять звучали антицерковные призывы: «Декреты советской власти встретили яростное сопротивление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рясников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>. Церковники оказались в лагере контрреволюции вместе с капиталис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тами и политиками».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По рассказам очевидцев, «какими только эпи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тетами не наградили духовенство, и толпа вни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мала». Вскоре власти от слов перешли к делу: начались аресты священнослужителей.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4 июня 1918 года арестовали отца Петра. В этот день, вспоминают, он отпевал умершего и после литургии проводил в последний путь усоп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шего до кладбища, несмотря на опасность.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За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Каслинским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заводом шла перестрелка между красноармейцами и местным отрядом народного ополчения. По возвращении с клад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бища священник был арестован.</w:t>
      </w: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lastRenderedPageBreak/>
        <w:t>При аресте отец Петр вел себя достойно, был спокоен — простился со своей семьей и попро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сил передать всем, чтобы его простили, кого он волей или неволей огорчил.</w:t>
      </w:r>
    </w:p>
    <w:p w:rsidR="002A57E2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В ночь на 4 июня 1918 г. иерей Петр Беляев был расстрелян. В штабе Красной Армии скры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ли информацию о расстреле священника, и ут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ром матушке, принесшей отцу Петру хлеб, было объявлено о переводе арестованного в Екате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ринбург. Семья продолжала верить, что их ба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тюшка жив. Только через три дня после захвата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чехословаками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Каслей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тело отца Петра было обнаружено.</w:t>
      </w:r>
      <w:r w:rsidR="00683D25">
        <w:rPr>
          <w:rFonts w:ascii="Times New Roman" w:hAnsi="Times New Roman" w:cs="Times New Roman"/>
          <w:color w:val="333333"/>
          <w:sz w:val="28"/>
          <w:szCs w:val="28"/>
        </w:rPr>
        <w:t xml:space="preserve"> (Приложение 9)</w:t>
      </w:r>
    </w:p>
    <w:p w:rsidR="00683D25" w:rsidRDefault="00683D25" w:rsidP="002A57E2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83D2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2.3. Отец Петр </w:t>
      </w:r>
      <w:proofErr w:type="spellStart"/>
      <w:r w:rsidRPr="00683D25">
        <w:rPr>
          <w:rFonts w:ascii="Times New Roman" w:hAnsi="Times New Roman" w:cs="Times New Roman"/>
          <w:b/>
          <w:color w:val="333333"/>
          <w:sz w:val="28"/>
          <w:szCs w:val="28"/>
        </w:rPr>
        <w:t>Смородинцев</w:t>
      </w:r>
      <w:proofErr w:type="spellEnd"/>
      <w:r w:rsidRPr="00683D25">
        <w:rPr>
          <w:rFonts w:ascii="Times New Roman" w:hAnsi="Times New Roman" w:cs="Times New Roman"/>
          <w:b/>
          <w:color w:val="333333"/>
          <w:sz w:val="28"/>
          <w:szCs w:val="28"/>
        </w:rPr>
        <w:t>: «Живите с богом…»</w:t>
      </w:r>
    </w:p>
    <w:p w:rsidR="00683D25" w:rsidRPr="008E4C2D" w:rsidRDefault="00683D25" w:rsidP="00683D25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Петр Семенович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Смородинцев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родился в 1869 году, был заштатным священником села Краснополье Верхотурского уезда и одновременно занимал должность председателя кредитного то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варищества в селе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Юшково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и председателя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линского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районного союза.</w:t>
      </w:r>
    </w:p>
    <w:p w:rsidR="00683D25" w:rsidRPr="008E4C2D" w:rsidRDefault="00683D25" w:rsidP="00683D25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Отец Петр много трудился над благоустрой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ством села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Юшково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>, которое благодаря его усер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дию обогатилось прекрасной паровой мельни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цей, в некоторых домах появилось электриче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ство, была оборудована ремонтная мастерская. Поэтому село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Юшково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в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Каслинском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районе было наиболее развитым в промышленном от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ношении. Оно обслуживало своей мельницей и мастерской нужды крестьян.</w:t>
      </w:r>
    </w:p>
    <w:p w:rsidR="00683D25" w:rsidRPr="008E4C2D" w:rsidRDefault="00683D25" w:rsidP="00683D25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Незадолго до ареста отец Петр был назначен священником в другое место — село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Кочневское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. Для сдачи дел он поехал в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Юшково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>, где жил его сын, но не успел выпить и стакан чаю, как за ним пришли.</w:t>
      </w:r>
    </w:p>
    <w:p w:rsidR="00683D25" w:rsidRPr="008E4C2D" w:rsidRDefault="00683D25" w:rsidP="00683D25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Прощаясь с семьей, отец Петр благословил всех и сказал: «Живите с Богом, а мне уж не ви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даться с вами». Ему хотели было возразить, но он еще раз подтвердил свои слова и отправился с красноармейцами в Касли.</w:t>
      </w:r>
    </w:p>
    <w:p w:rsidR="00683D25" w:rsidRPr="008E4C2D" w:rsidRDefault="00683D25" w:rsidP="00683D25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В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Каслинском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заводе отца Петра продержа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ли несколько дней. Члены правления союза пы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тались навести справки о причинах ареста, но определенного ответа не получили.</w:t>
      </w:r>
    </w:p>
    <w:p w:rsidR="00683D25" w:rsidRPr="008E4C2D" w:rsidRDefault="00683D25" w:rsidP="00683D25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В ночь на 23 июня 1918 года его увезли и на 15-й версте от завода, близ речки Горькой, рас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стреляли. Родным красноармейцы сообщили, что батюшку увезли на общественные работы на станцию Черемшанку. Больно писать эти стро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ки, но когда было обнаружено тело священника, его узнали с большим трудом по подряснику. Голова была разбита топором или кайлом — лицо изуродовано, в теле две огнестрельные раны…</w:t>
      </w:r>
    </w:p>
    <w:p w:rsidR="00683D25" w:rsidRPr="008E4C2D" w:rsidRDefault="00683D25" w:rsidP="00683D25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Присутствовавшие при розыске люди были в ужасе </w:t>
      </w:r>
      <w:proofErr w:type="gram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от</w:t>
      </w:r>
      <w:proofErr w:type="gram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увиденного. Некоторые даже не вери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ли, что человек способен на такие зверства.</w:t>
      </w:r>
    </w:p>
    <w:p w:rsidR="00683D25" w:rsidRDefault="00683D25" w:rsidP="00683D25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Вспоминают, что отец Петр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Смородинцев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об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ладал хорошим здоровьем, ему было всего 49 лет. Известно, что на новом месте, куда неза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долго до смерти перевели отца Петра, он успел отслужить всего две литургии.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(Приложение 10)</w:t>
      </w:r>
    </w:p>
    <w:p w:rsidR="00683D25" w:rsidRDefault="00683D25" w:rsidP="00683D25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718E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2.4. </w:t>
      </w:r>
      <w:r w:rsidR="006718E7" w:rsidRPr="006718E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Отец Александр </w:t>
      </w:r>
      <w:proofErr w:type="spellStart"/>
      <w:r w:rsidR="006718E7" w:rsidRPr="006718E7">
        <w:rPr>
          <w:rFonts w:ascii="Times New Roman" w:hAnsi="Times New Roman" w:cs="Times New Roman"/>
          <w:b/>
          <w:color w:val="333333"/>
          <w:sz w:val="28"/>
          <w:szCs w:val="28"/>
        </w:rPr>
        <w:t>Миропольский</w:t>
      </w:r>
      <w:proofErr w:type="spellEnd"/>
      <w:r w:rsidR="006718E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: «Чему же вы </w:t>
      </w:r>
      <w:proofErr w:type="spellStart"/>
      <w:r w:rsidR="006718E7">
        <w:rPr>
          <w:rFonts w:ascii="Times New Roman" w:hAnsi="Times New Roman" w:cs="Times New Roman"/>
          <w:b/>
          <w:color w:val="333333"/>
          <w:sz w:val="28"/>
          <w:szCs w:val="28"/>
        </w:rPr>
        <w:t>друих</w:t>
      </w:r>
      <w:proofErr w:type="spellEnd"/>
      <w:r w:rsidR="006718E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учить будете?»</w:t>
      </w:r>
    </w:p>
    <w:p w:rsidR="006718E7" w:rsidRPr="008E4C2D" w:rsidRDefault="006718E7" w:rsidP="006718E7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Протоиерей отец Александр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Миропольский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— самый пожилой из трех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каслинских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новомучеников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>. Его расстреляли в 75 лет.</w:t>
      </w:r>
    </w:p>
    <w:p w:rsidR="006718E7" w:rsidRPr="008E4C2D" w:rsidRDefault="006718E7" w:rsidP="006718E7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Отец Александр родился в 1847 году и 35 лет провел среди крещеных татар в качестве епар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хиального миссионера-проповедника.</w:t>
      </w:r>
    </w:p>
    <w:p w:rsidR="006718E7" w:rsidRPr="008E4C2D" w:rsidRDefault="006718E7" w:rsidP="006718E7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Это был человек, который даже в преклонном возрасте удивлял окружающих своей бодростью и активным образом жизни. Например, выслужив полную священническую пенсию, в возрасте 60 лет отец Александр поступил в Казанскую духов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ную академию вольнослушателем. Конечно, по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явление в академических аудиториях в роли сту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дента почтенного старца вызвало настоящую сенсацию. Энергии и намерениям батюшки по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ражались и студенты, и преподаватели. Сам отец Александр держал себя со всеми просто, приветливо, а профессора увидели, что он дей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ствительно приехал учиться миссионерской ра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боте, а не для провождения своего свободного времени. Как студент, батюшка стал образцом для всех: он не пропустил ни одной лекции, в аудиторию проходил одним из первых и после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дним уходил из академии. Своим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одногруппни-кам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он иногда говорил поучительно: «Эх, моло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дые люди! Вам всё погулять хочется, вот дело-то и встало. А ведь жизнь не ждет. Ведь потом, </w:t>
      </w:r>
      <w:proofErr w:type="gram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небось</w:t>
      </w:r>
      <w:proofErr w:type="gramEnd"/>
      <w:r w:rsidRPr="008E4C2D">
        <w:rPr>
          <w:rFonts w:ascii="Times New Roman" w:hAnsi="Times New Roman" w:cs="Times New Roman"/>
          <w:color w:val="333333"/>
          <w:sz w:val="28"/>
          <w:szCs w:val="28"/>
        </w:rPr>
        <w:t>, других учить будете…».</w:t>
      </w:r>
    </w:p>
    <w:p w:rsidR="006718E7" w:rsidRPr="008E4C2D" w:rsidRDefault="006718E7" w:rsidP="006718E7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После окончания академии отец Александр стал служить в Успенской церкви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Каслинского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за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вода Екатеринбургского уезда. Он учил и крес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тил татар и в 1917 году был арестован в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Надеждинском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заводе за распространение религиозно-нравственных книг и брошюр, переведенных им на татарский язык. Только после прошения та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тар, которые удостоверили власти, что в книгах нет ничего контрреволюционного, Совет рабочих депутатов его освободил.</w:t>
      </w:r>
    </w:p>
    <w:p w:rsidR="006718E7" w:rsidRDefault="006718E7" w:rsidP="006718E7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Но 22 июня 1918 года отца Александра арес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товали вновь. В ночь на 23 июня — расстреляли. Видимо, недостаточно было просто расстрелять 75-летнего человека: ему нанесли несколько ударов по лицу, били тесаком по телу, 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lastRenderedPageBreak/>
        <w:t>сломали ногу и прокололи ступню</w:t>
      </w:r>
      <w:proofErr w:type="gram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… В</w:t>
      </w:r>
      <w:proofErr w:type="gram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конце концов ба</w:t>
      </w:r>
      <w:r w:rsidRPr="008E4C2D">
        <w:rPr>
          <w:rFonts w:ascii="Times New Roman" w:hAnsi="Times New Roman" w:cs="Times New Roman"/>
          <w:color w:val="333333"/>
          <w:sz w:val="28"/>
          <w:szCs w:val="28"/>
        </w:rPr>
        <w:softHyphen/>
        <w:t>тюшку, связанного по рукам, бросили в яму.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(Приложение 11)</w:t>
      </w:r>
    </w:p>
    <w:p w:rsidR="006718E7" w:rsidRPr="00D803DF" w:rsidRDefault="006718E7" w:rsidP="006718E7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3B3B3B"/>
          <w:sz w:val="36"/>
          <w:szCs w:val="18"/>
        </w:rPr>
      </w:pPr>
      <w:r>
        <w:rPr>
          <w:color w:val="333333"/>
          <w:sz w:val="28"/>
          <w:szCs w:val="28"/>
        </w:rPr>
        <w:t xml:space="preserve">3.1. </w:t>
      </w:r>
      <w:r w:rsidRPr="008E4C2D">
        <w:rPr>
          <w:rStyle w:val="a7"/>
          <w:color w:val="3B3B3B"/>
          <w:sz w:val="28"/>
          <w:szCs w:val="18"/>
        </w:rPr>
        <w:t> </w:t>
      </w:r>
      <w:r w:rsidRPr="006718E7">
        <w:rPr>
          <w:rStyle w:val="a7"/>
          <w:color w:val="3B3B3B"/>
          <w:sz w:val="28"/>
          <w:szCs w:val="18"/>
        </w:rPr>
        <w:t xml:space="preserve">Дело о закрытии </w:t>
      </w:r>
      <w:proofErr w:type="spellStart"/>
      <w:r w:rsidRPr="006718E7">
        <w:rPr>
          <w:rStyle w:val="a7"/>
          <w:color w:val="3B3B3B"/>
          <w:sz w:val="28"/>
          <w:szCs w:val="18"/>
        </w:rPr>
        <w:t>каслинских</w:t>
      </w:r>
      <w:proofErr w:type="spellEnd"/>
      <w:r w:rsidRPr="006718E7">
        <w:rPr>
          <w:rStyle w:val="a7"/>
          <w:color w:val="3B3B3B"/>
          <w:sz w:val="28"/>
          <w:szCs w:val="18"/>
        </w:rPr>
        <w:t xml:space="preserve"> церквей</w:t>
      </w:r>
    </w:p>
    <w:p w:rsidR="006718E7" w:rsidRPr="008E4C2D" w:rsidRDefault="006718E7" w:rsidP="006718E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3B3B3B"/>
          <w:sz w:val="28"/>
          <w:szCs w:val="18"/>
        </w:rPr>
      </w:pPr>
      <w:r w:rsidRPr="008E4C2D">
        <w:rPr>
          <w:color w:val="3B3B3B"/>
          <w:sz w:val="28"/>
          <w:szCs w:val="18"/>
        </w:rPr>
        <w:t xml:space="preserve">  Судя по документам, сначала было ходатайство Свердловского Окружного Исполнительного Комитета от 27 февраля 1930 года (протокол №62) о закрытии </w:t>
      </w:r>
      <w:proofErr w:type="spellStart"/>
      <w:r w:rsidRPr="008E4C2D">
        <w:rPr>
          <w:color w:val="3B3B3B"/>
          <w:sz w:val="28"/>
          <w:szCs w:val="18"/>
        </w:rPr>
        <w:t>Каслинских</w:t>
      </w:r>
      <w:proofErr w:type="spellEnd"/>
      <w:r w:rsidRPr="008E4C2D">
        <w:rPr>
          <w:color w:val="3B3B3B"/>
          <w:sz w:val="28"/>
          <w:szCs w:val="18"/>
        </w:rPr>
        <w:t xml:space="preserve"> церквей, которое тут же было удовлетворено.</w:t>
      </w:r>
    </w:p>
    <w:p w:rsidR="006718E7" w:rsidRPr="008E4C2D" w:rsidRDefault="006718E7" w:rsidP="006718E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3B3B3B"/>
          <w:sz w:val="28"/>
          <w:szCs w:val="18"/>
        </w:rPr>
      </w:pPr>
      <w:r w:rsidRPr="008E4C2D">
        <w:rPr>
          <w:color w:val="3B3B3B"/>
          <w:sz w:val="28"/>
          <w:szCs w:val="18"/>
        </w:rPr>
        <w:t xml:space="preserve"> 2 марта того же года Президиум Уральского облисполкома выпустил постановление  за №39 о закрытии всех церквей и монастыря в </w:t>
      </w:r>
      <w:proofErr w:type="spellStart"/>
      <w:r w:rsidRPr="008E4C2D">
        <w:rPr>
          <w:color w:val="3B3B3B"/>
          <w:sz w:val="28"/>
          <w:szCs w:val="18"/>
        </w:rPr>
        <w:t>Каслинском</w:t>
      </w:r>
      <w:proofErr w:type="spellEnd"/>
      <w:r w:rsidRPr="008E4C2D">
        <w:rPr>
          <w:color w:val="3B3B3B"/>
          <w:sz w:val="28"/>
          <w:szCs w:val="18"/>
        </w:rPr>
        <w:t xml:space="preserve"> поселке, уже 4 марта закрытие было произведено. «Ценное культовое имущество передано в</w:t>
      </w:r>
      <w:proofErr w:type="gramStart"/>
      <w:r w:rsidRPr="008E4C2D">
        <w:rPr>
          <w:color w:val="3B3B3B"/>
          <w:sz w:val="28"/>
          <w:szCs w:val="18"/>
        </w:rPr>
        <w:t xml:space="preserve"> Ф</w:t>
      </w:r>
      <w:proofErr w:type="gramEnd"/>
      <w:r w:rsidRPr="008E4C2D">
        <w:rPr>
          <w:color w:val="3B3B3B"/>
          <w:sz w:val="28"/>
          <w:szCs w:val="18"/>
        </w:rPr>
        <w:t xml:space="preserve">ин. часть </w:t>
      </w:r>
      <w:proofErr w:type="spellStart"/>
      <w:r w:rsidRPr="008E4C2D">
        <w:rPr>
          <w:color w:val="3B3B3B"/>
          <w:sz w:val="28"/>
          <w:szCs w:val="18"/>
        </w:rPr>
        <w:t>РИКа</w:t>
      </w:r>
      <w:proofErr w:type="spellEnd"/>
      <w:r w:rsidRPr="008E4C2D">
        <w:rPr>
          <w:color w:val="3B3B3B"/>
          <w:sz w:val="28"/>
          <w:szCs w:val="18"/>
        </w:rPr>
        <w:t>, а прочее культовое  имущество передано Району, церковные здания переданы в следующем порядке:</w:t>
      </w:r>
    </w:p>
    <w:p w:rsidR="006718E7" w:rsidRPr="008E4C2D" w:rsidRDefault="006718E7" w:rsidP="006718E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3B3B3B"/>
          <w:sz w:val="28"/>
          <w:szCs w:val="18"/>
        </w:rPr>
      </w:pPr>
      <w:r w:rsidRPr="008E4C2D">
        <w:rPr>
          <w:color w:val="3B3B3B"/>
          <w:sz w:val="28"/>
          <w:szCs w:val="18"/>
        </w:rPr>
        <w:t xml:space="preserve">1. Успенская церковь – Союзу ВСРМ </w:t>
      </w:r>
      <w:proofErr w:type="spellStart"/>
      <w:r w:rsidRPr="008E4C2D">
        <w:rPr>
          <w:color w:val="3B3B3B"/>
          <w:sz w:val="28"/>
          <w:szCs w:val="18"/>
        </w:rPr>
        <w:t>Каслинского</w:t>
      </w:r>
      <w:proofErr w:type="spellEnd"/>
      <w:r w:rsidRPr="008E4C2D">
        <w:rPr>
          <w:color w:val="3B3B3B"/>
          <w:sz w:val="28"/>
          <w:szCs w:val="18"/>
        </w:rPr>
        <w:t xml:space="preserve"> чугунно-литейного завода под дворец труда;</w:t>
      </w:r>
      <w:r w:rsidRPr="008E4C2D">
        <w:rPr>
          <w:color w:val="3B3B3B"/>
          <w:sz w:val="28"/>
          <w:szCs w:val="18"/>
        </w:rPr>
        <w:br/>
        <w:t xml:space="preserve">2. Вознесенская церковь – Р.К. Союза </w:t>
      </w:r>
      <w:proofErr w:type="spellStart"/>
      <w:r w:rsidRPr="008E4C2D">
        <w:rPr>
          <w:color w:val="3B3B3B"/>
          <w:sz w:val="28"/>
          <w:szCs w:val="18"/>
        </w:rPr>
        <w:t>сельхоз</w:t>
      </w:r>
      <w:proofErr w:type="gramStart"/>
      <w:r w:rsidRPr="008E4C2D">
        <w:rPr>
          <w:color w:val="3B3B3B"/>
          <w:sz w:val="28"/>
          <w:szCs w:val="18"/>
        </w:rPr>
        <w:t>.л</w:t>
      </w:r>
      <w:proofErr w:type="gramEnd"/>
      <w:r w:rsidRPr="008E4C2D">
        <w:rPr>
          <w:color w:val="3B3B3B"/>
          <w:sz w:val="28"/>
          <w:szCs w:val="18"/>
        </w:rPr>
        <w:t>ес.рабочих</w:t>
      </w:r>
      <w:proofErr w:type="spellEnd"/>
      <w:r w:rsidRPr="008E4C2D">
        <w:rPr>
          <w:color w:val="3B3B3B"/>
          <w:sz w:val="28"/>
          <w:szCs w:val="18"/>
        </w:rPr>
        <w:t xml:space="preserve"> и колхозу «Красный партизан» под клуб;</w:t>
      </w:r>
      <w:r w:rsidRPr="008E4C2D">
        <w:rPr>
          <w:color w:val="3B3B3B"/>
          <w:sz w:val="28"/>
          <w:szCs w:val="18"/>
        </w:rPr>
        <w:br/>
        <w:t xml:space="preserve">3. Никольская церковь — </w:t>
      </w:r>
      <w:proofErr w:type="spellStart"/>
      <w:r w:rsidRPr="008E4C2D">
        <w:rPr>
          <w:color w:val="3B3B3B"/>
          <w:sz w:val="28"/>
          <w:szCs w:val="18"/>
        </w:rPr>
        <w:t>Каслинскому</w:t>
      </w:r>
      <w:proofErr w:type="spellEnd"/>
      <w:r w:rsidRPr="008E4C2D">
        <w:rPr>
          <w:color w:val="3B3B3B"/>
          <w:sz w:val="28"/>
          <w:szCs w:val="18"/>
        </w:rPr>
        <w:t xml:space="preserve"> врачебному участку под амбулаторию;</w:t>
      </w:r>
      <w:r w:rsidRPr="008E4C2D">
        <w:rPr>
          <w:color w:val="3B3B3B"/>
          <w:sz w:val="28"/>
          <w:szCs w:val="18"/>
        </w:rPr>
        <w:br/>
        <w:t xml:space="preserve">4. Успенская единоверческая — </w:t>
      </w:r>
      <w:proofErr w:type="spellStart"/>
      <w:r w:rsidRPr="008E4C2D">
        <w:rPr>
          <w:color w:val="3B3B3B"/>
          <w:sz w:val="28"/>
          <w:szCs w:val="18"/>
        </w:rPr>
        <w:t>Каслинскому</w:t>
      </w:r>
      <w:proofErr w:type="spellEnd"/>
      <w:r w:rsidRPr="008E4C2D">
        <w:rPr>
          <w:color w:val="3B3B3B"/>
          <w:sz w:val="28"/>
          <w:szCs w:val="18"/>
        </w:rPr>
        <w:t xml:space="preserve"> району под мастерские школы семилетки;</w:t>
      </w:r>
      <w:r w:rsidRPr="008E4C2D">
        <w:rPr>
          <w:color w:val="3B3B3B"/>
          <w:sz w:val="28"/>
          <w:szCs w:val="18"/>
        </w:rPr>
        <w:br/>
        <w:t xml:space="preserve">5. Старообрядческий молитвенный дом — району под </w:t>
      </w:r>
      <w:proofErr w:type="spellStart"/>
      <w:r w:rsidRPr="008E4C2D">
        <w:rPr>
          <w:color w:val="3B3B3B"/>
          <w:sz w:val="28"/>
          <w:szCs w:val="18"/>
        </w:rPr>
        <w:t>культбазу</w:t>
      </w:r>
      <w:proofErr w:type="spellEnd"/>
      <w:r w:rsidRPr="008E4C2D">
        <w:rPr>
          <w:color w:val="3B3B3B"/>
          <w:sz w:val="28"/>
          <w:szCs w:val="18"/>
        </w:rPr>
        <w:t>;</w:t>
      </w:r>
      <w:r w:rsidRPr="008E4C2D">
        <w:rPr>
          <w:color w:val="3B3B3B"/>
          <w:sz w:val="28"/>
          <w:szCs w:val="18"/>
        </w:rPr>
        <w:br/>
        <w:t xml:space="preserve">6. Часовни </w:t>
      </w:r>
      <w:proofErr w:type="spellStart"/>
      <w:r w:rsidRPr="008E4C2D">
        <w:rPr>
          <w:color w:val="3B3B3B"/>
          <w:sz w:val="28"/>
          <w:szCs w:val="18"/>
        </w:rPr>
        <w:t>Харлампиевская</w:t>
      </w:r>
      <w:proofErr w:type="spellEnd"/>
      <w:r w:rsidRPr="008E4C2D">
        <w:rPr>
          <w:color w:val="3B3B3B"/>
          <w:sz w:val="28"/>
          <w:szCs w:val="18"/>
        </w:rPr>
        <w:t xml:space="preserve"> и </w:t>
      </w:r>
      <w:proofErr w:type="gramStart"/>
      <w:r w:rsidRPr="008E4C2D">
        <w:rPr>
          <w:color w:val="3B3B3B"/>
          <w:sz w:val="28"/>
          <w:szCs w:val="18"/>
        </w:rPr>
        <w:t>Георгиевская</w:t>
      </w:r>
      <w:proofErr w:type="gramEnd"/>
      <w:r w:rsidRPr="008E4C2D">
        <w:rPr>
          <w:color w:val="3B3B3B"/>
          <w:sz w:val="28"/>
          <w:szCs w:val="18"/>
        </w:rPr>
        <w:t xml:space="preserve"> — </w:t>
      </w:r>
      <w:proofErr w:type="spellStart"/>
      <w:r w:rsidRPr="008E4C2D">
        <w:rPr>
          <w:color w:val="3B3B3B"/>
          <w:sz w:val="28"/>
          <w:szCs w:val="18"/>
        </w:rPr>
        <w:t>Каслинскому</w:t>
      </w:r>
      <w:proofErr w:type="spellEnd"/>
      <w:r w:rsidRPr="008E4C2D">
        <w:rPr>
          <w:color w:val="3B3B3B"/>
          <w:sz w:val="28"/>
          <w:szCs w:val="18"/>
        </w:rPr>
        <w:t xml:space="preserve"> поселковому совету под киоски.</w:t>
      </w:r>
    </w:p>
    <w:p w:rsidR="006718E7" w:rsidRPr="008E4C2D" w:rsidRDefault="006718E7" w:rsidP="006718E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3B3B3B"/>
          <w:sz w:val="28"/>
          <w:szCs w:val="18"/>
        </w:rPr>
      </w:pPr>
      <w:r w:rsidRPr="008E4C2D">
        <w:rPr>
          <w:color w:val="3B3B3B"/>
          <w:sz w:val="28"/>
          <w:szCs w:val="18"/>
        </w:rPr>
        <w:t> Передача оформлена актами».</w:t>
      </w:r>
    </w:p>
    <w:p w:rsidR="006718E7" w:rsidRPr="008E4C2D" w:rsidRDefault="006718E7" w:rsidP="006718E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3B3B3B"/>
          <w:sz w:val="28"/>
          <w:szCs w:val="18"/>
        </w:rPr>
      </w:pPr>
      <w:r w:rsidRPr="008E4C2D">
        <w:rPr>
          <w:color w:val="3B3B3B"/>
          <w:sz w:val="28"/>
          <w:szCs w:val="18"/>
        </w:rPr>
        <w:t> Все эти скоропалительные действия новой власти вызвали волнения в поселке Касли, но силами милиции «беспорядки» были подавлены.</w:t>
      </w:r>
    </w:p>
    <w:p w:rsidR="006718E7" w:rsidRPr="008E4C2D" w:rsidRDefault="006718E7" w:rsidP="006718E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3B3B3B"/>
          <w:sz w:val="28"/>
          <w:szCs w:val="18"/>
        </w:rPr>
      </w:pPr>
      <w:r w:rsidRPr="008E4C2D">
        <w:rPr>
          <w:color w:val="3B3B3B"/>
          <w:sz w:val="28"/>
          <w:szCs w:val="18"/>
        </w:rPr>
        <w:t> Вновь Вознесенский храм был открыт в 1944 году. Множество церквей, по негласной договоренности церковных иерархов и Сталина, были открыты по всей России для оказания молитвенной помощи многострадальному нашему народу и воинству.</w:t>
      </w:r>
    </w:p>
    <w:p w:rsidR="006718E7" w:rsidRDefault="006718E7" w:rsidP="006718E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Verdana" w:hAnsi="Verdana"/>
          <w:color w:val="3B3B3B"/>
          <w:sz w:val="18"/>
          <w:szCs w:val="18"/>
        </w:rPr>
      </w:pPr>
      <w:r w:rsidRPr="008E4C2D">
        <w:rPr>
          <w:color w:val="3B3B3B"/>
          <w:sz w:val="28"/>
          <w:szCs w:val="18"/>
        </w:rPr>
        <w:lastRenderedPageBreak/>
        <w:t> И только лишь в 1992 году приходу были возвращены Успенская заводская церковь и Никольский храм. К тому моменту в здании храма</w:t>
      </w:r>
      <w:proofErr w:type="gramStart"/>
      <w:r w:rsidRPr="008E4C2D">
        <w:rPr>
          <w:color w:val="3B3B3B"/>
          <w:sz w:val="28"/>
          <w:szCs w:val="18"/>
        </w:rPr>
        <w:t xml:space="preserve"> С</w:t>
      </w:r>
      <w:proofErr w:type="gramEnd"/>
      <w:r w:rsidRPr="008E4C2D">
        <w:rPr>
          <w:color w:val="3B3B3B"/>
          <w:sz w:val="28"/>
          <w:szCs w:val="18"/>
        </w:rPr>
        <w:t xml:space="preserve">в. Николая Чудотворца долгие годы находился заводской клуб «Победа». Процедура возврата здания завершилась в 1993-ьем. Здание храма долгие годы реставрировалось. Ныне возобновлены службы в обеих </w:t>
      </w:r>
      <w:proofErr w:type="spellStart"/>
      <w:r w:rsidRPr="008E4C2D">
        <w:rPr>
          <w:color w:val="3B3B3B"/>
          <w:sz w:val="28"/>
          <w:szCs w:val="18"/>
        </w:rPr>
        <w:t>каслинских</w:t>
      </w:r>
      <w:proofErr w:type="spellEnd"/>
      <w:r w:rsidRPr="008E4C2D">
        <w:rPr>
          <w:color w:val="3B3B3B"/>
          <w:sz w:val="28"/>
          <w:szCs w:val="18"/>
        </w:rPr>
        <w:t xml:space="preserve"> церквях.</w:t>
      </w:r>
    </w:p>
    <w:p w:rsidR="006718E7" w:rsidRPr="006718E7" w:rsidRDefault="006718E7" w:rsidP="006718E7">
      <w:pPr>
        <w:pStyle w:val="c1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718E7">
        <w:rPr>
          <w:rStyle w:val="c3"/>
          <w:b/>
          <w:bCs/>
          <w:color w:val="000000"/>
          <w:sz w:val="28"/>
          <w:szCs w:val="28"/>
          <w:bdr w:val="none" w:sz="0" w:space="0" w:color="auto" w:frame="1"/>
        </w:rPr>
        <w:t>Вывод:</w:t>
      </w:r>
    </w:p>
    <w:p w:rsidR="006718E7" w:rsidRPr="006718E7" w:rsidRDefault="006718E7" w:rsidP="006718E7">
      <w:pPr>
        <w:pStyle w:val="c1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718E7">
        <w:rPr>
          <w:rStyle w:val="c0"/>
          <w:color w:val="000000"/>
          <w:sz w:val="28"/>
          <w:szCs w:val="28"/>
          <w:bdr w:val="none" w:sz="0" w:space="0" w:color="auto" w:frame="1"/>
        </w:rPr>
        <w:t>- Исторические события и политика государства повлияли на историю церквей. Как на открытие, так и на закрытие и уничтожение, и на возрождение. Современное общество поддерживает церковь, благодаря этому восстанавливаются разрушенные прежде храмы и строятся новые.</w:t>
      </w:r>
    </w:p>
    <w:p w:rsidR="006718E7" w:rsidRPr="006718E7" w:rsidRDefault="006718E7" w:rsidP="006718E7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718E7" w:rsidRPr="006718E7" w:rsidRDefault="006718E7" w:rsidP="00683D25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683D25" w:rsidRPr="00683D25" w:rsidRDefault="00683D25" w:rsidP="002A57E2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A57E2" w:rsidRPr="008E4C2D" w:rsidRDefault="002A57E2" w:rsidP="002A57E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1326D" w:rsidRPr="00C673DE" w:rsidRDefault="0081326D" w:rsidP="008132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A63" w:rsidRPr="008D7A63" w:rsidRDefault="008D7A63" w:rsidP="008D7A6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D7A63" w:rsidRPr="008D7A63" w:rsidRDefault="008D7A63" w:rsidP="008D7A6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A63" w:rsidRPr="008D7A63" w:rsidRDefault="008D7A63" w:rsidP="008D7A6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D7A63" w:rsidRPr="008D7A63" w:rsidRDefault="008D7A63" w:rsidP="008D7A6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D7A63" w:rsidRPr="008D7A63" w:rsidRDefault="008D7A63" w:rsidP="008D7A6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7A63" w:rsidRPr="001E571D" w:rsidRDefault="008D7A63" w:rsidP="001E571D">
      <w:pPr>
        <w:pStyle w:val="a3"/>
        <w:shd w:val="clear" w:color="auto" w:fill="FFFFFF"/>
        <w:spacing w:before="0" w:beforeAutospacing="0" w:line="360" w:lineRule="auto"/>
        <w:jc w:val="both"/>
        <w:rPr>
          <w:rStyle w:val="a7"/>
          <w:rFonts w:eastAsiaTheme="majorEastAsia"/>
          <w:i/>
          <w:iCs/>
          <w:color w:val="333333"/>
          <w:sz w:val="28"/>
          <w:szCs w:val="28"/>
        </w:rPr>
      </w:pPr>
    </w:p>
    <w:p w:rsidR="001E571D" w:rsidRDefault="001E571D" w:rsidP="00430177">
      <w:pPr>
        <w:pStyle w:val="a4"/>
        <w:shd w:val="clear" w:color="auto" w:fill="FFFFFF"/>
        <w:spacing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30177" w:rsidRPr="00430177" w:rsidRDefault="00430177" w:rsidP="00430177">
      <w:pPr>
        <w:pStyle w:val="a4"/>
        <w:shd w:val="clear" w:color="auto" w:fill="FFFFFF"/>
        <w:spacing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30177" w:rsidRPr="00430177" w:rsidRDefault="00430177" w:rsidP="00430177">
      <w:pPr>
        <w:pStyle w:val="a3"/>
        <w:spacing w:before="0" w:beforeAutospacing="0" w:after="230" w:afterAutospacing="0" w:line="360" w:lineRule="auto"/>
        <w:ind w:left="720"/>
        <w:jc w:val="both"/>
        <w:rPr>
          <w:color w:val="333333"/>
          <w:sz w:val="28"/>
          <w:szCs w:val="28"/>
        </w:rPr>
      </w:pPr>
    </w:p>
    <w:p w:rsidR="00D130AD" w:rsidRPr="00B45FD2" w:rsidRDefault="00D130AD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FD2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D130AD" w:rsidRPr="006718E7" w:rsidRDefault="006718E7" w:rsidP="00B45FD2">
      <w:pPr>
        <w:spacing w:line="360" w:lineRule="auto"/>
        <w:ind w:left="426" w:hanging="42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8E7">
        <w:rPr>
          <w:rFonts w:ascii="Times New Roman" w:hAnsi="Times New Roman" w:cs="Times New Roman"/>
          <w:color w:val="333333"/>
          <w:sz w:val="28"/>
          <w:szCs w:val="28"/>
        </w:rPr>
        <w:t>1</w:t>
      </w:r>
      <w:r w:rsidR="00B45FD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130AD" w:rsidRPr="006718E7">
        <w:rPr>
          <w:rFonts w:ascii="Times New Roman" w:hAnsi="Times New Roman" w:cs="Times New Roman"/>
          <w:color w:val="333333"/>
          <w:sz w:val="28"/>
          <w:szCs w:val="28"/>
        </w:rPr>
        <w:t xml:space="preserve">Обращение к читателям от Благочинного церквей Одинцовского округа архимандрита </w:t>
      </w:r>
      <w:proofErr w:type="spellStart"/>
      <w:r w:rsidR="00D130AD" w:rsidRPr="006718E7">
        <w:rPr>
          <w:rFonts w:ascii="Times New Roman" w:hAnsi="Times New Roman" w:cs="Times New Roman"/>
          <w:color w:val="333333"/>
          <w:sz w:val="28"/>
          <w:szCs w:val="28"/>
        </w:rPr>
        <w:t>Нетора</w:t>
      </w:r>
      <w:proofErr w:type="spellEnd"/>
      <w:r w:rsidR="00D130AD" w:rsidRPr="006718E7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="00D130AD" w:rsidRPr="006718E7">
        <w:rPr>
          <w:rFonts w:ascii="Times New Roman" w:hAnsi="Times New Roman" w:cs="Times New Roman"/>
          <w:color w:val="333333"/>
          <w:sz w:val="28"/>
          <w:szCs w:val="28"/>
        </w:rPr>
        <w:t>Жиляева</w:t>
      </w:r>
      <w:proofErr w:type="spellEnd"/>
      <w:r w:rsidR="00D130AD" w:rsidRPr="006718E7">
        <w:rPr>
          <w:rFonts w:ascii="Times New Roman" w:hAnsi="Times New Roman" w:cs="Times New Roman"/>
          <w:color w:val="333333"/>
          <w:sz w:val="28"/>
          <w:szCs w:val="28"/>
        </w:rPr>
        <w:t>) из книги «Храмы Одинцовского благочиния»</w:t>
      </w:r>
      <w:proofErr w:type="gramStart"/>
      <w:r w:rsidR="00D130AD" w:rsidRPr="006718E7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="00D130AD" w:rsidRPr="006718E7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proofErr w:type="gramStart"/>
      <w:r w:rsidR="00D130AD" w:rsidRPr="006718E7">
        <w:rPr>
          <w:rFonts w:ascii="Times New Roman" w:hAnsi="Times New Roman" w:cs="Times New Roman"/>
          <w:color w:val="333333"/>
          <w:sz w:val="28"/>
          <w:szCs w:val="28"/>
        </w:rPr>
        <w:t>и</w:t>
      </w:r>
      <w:proofErr w:type="gramEnd"/>
      <w:r w:rsidR="00D130AD" w:rsidRPr="006718E7">
        <w:rPr>
          <w:rFonts w:ascii="Times New Roman" w:hAnsi="Times New Roman" w:cs="Times New Roman"/>
          <w:color w:val="333333"/>
          <w:sz w:val="28"/>
          <w:szCs w:val="28"/>
        </w:rPr>
        <w:t>здание Одинцовского благочиния, 2012г.</w:t>
      </w:r>
    </w:p>
    <w:p w:rsidR="006718E7" w:rsidRPr="006718E7" w:rsidRDefault="006718E7" w:rsidP="006718E7">
      <w:pPr>
        <w:pStyle w:val="a4"/>
        <w:numPr>
          <w:ilvl w:val="0"/>
          <w:numId w:val="3"/>
        </w:numPr>
        <w:spacing w:line="36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</w:rPr>
      </w:pPr>
      <w:r w:rsidRPr="006718E7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«Православная газета. Екатеринбургская епархия» </w:t>
      </w:r>
      <w:hyperlink r:id="rId5" w:history="1">
        <w:r w:rsidRPr="006718E7">
          <w:rPr>
            <w:rStyle w:val="a8"/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№20 (677)</w:t>
        </w:r>
      </w:hyperlink>
      <w:r w:rsidRPr="006718E7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6718E7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/ 21 мая ‘12</w:t>
      </w:r>
    </w:p>
    <w:p w:rsidR="006718E7" w:rsidRPr="006718E7" w:rsidRDefault="006718E7" w:rsidP="006718E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8E7">
        <w:rPr>
          <w:rFonts w:ascii="Times New Roman" w:hAnsi="Times New Roman" w:cs="Times New Roman"/>
          <w:color w:val="000000"/>
          <w:sz w:val="28"/>
          <w:szCs w:val="28"/>
        </w:rPr>
        <w:t>Платонов О.А. «Терновый венец России. История русского народа в XX веке»</w:t>
      </w:r>
      <w:r w:rsidRPr="006718E7">
        <w:rPr>
          <w:rFonts w:ascii="Times New Roman" w:hAnsi="Times New Roman" w:cs="Times New Roman"/>
          <w:color w:val="000000"/>
          <w:sz w:val="28"/>
          <w:szCs w:val="28"/>
        </w:rPr>
        <w:br/>
        <w:t>Издательство: Родник 1997 г.</w:t>
      </w: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0AD" w:rsidRDefault="00430177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17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430177" w:rsidRDefault="00430177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1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5500" cy="3762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li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177" w:rsidRDefault="001E571D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1E571D" w:rsidRDefault="001E571D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7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3819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li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71D" w:rsidRDefault="008D7A63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Приложение3</w:t>
      </w:r>
    </w:p>
    <w:p w:rsidR="008D7A63" w:rsidRDefault="008D7A63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A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7308" cy="3766145"/>
            <wp:effectExtent l="19050" t="0" r="8992" b="0"/>
            <wp:docPr id="5" name="Содержимое 4" descr="6PdakK9kIdc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6PdakK9kIdc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7" cy="378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D2" w:rsidRDefault="008D7A63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8D7A63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A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8515" cy="3950208"/>
            <wp:effectExtent l="19050" t="0" r="0" b="0"/>
            <wp:docPr id="7" name="Содержимое 4" descr="кас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кас003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899" cy="3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63" w:rsidRDefault="008D7A63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177" w:rsidRDefault="008D7A63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8D7A63" w:rsidRDefault="008D7A63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A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6393" cy="4232364"/>
            <wp:effectExtent l="19050" t="0" r="0" b="0"/>
            <wp:docPr id="3" name="Содержимое 4" descr="reINXzPGl6w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reINXzPGl6w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802" cy="423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63" w:rsidRDefault="008D7A63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8D7A63" w:rsidRDefault="008D7A63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A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9273" cy="3230319"/>
            <wp:effectExtent l="19050" t="0" r="1677" b="0"/>
            <wp:docPr id="4" name="Содержимое 4" descr="383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38343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05" cy="3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26D" w:rsidRDefault="0081326D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81326D" w:rsidRDefault="0081326D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2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5577" cy="4605465"/>
            <wp:effectExtent l="19050" t="0" r="7773" b="0"/>
            <wp:docPr id="21" name="Содержимое 7" descr="pUN4UUKYDn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pUN4UUKYDn8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3" cy="462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E2" w:rsidRDefault="002A57E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2A57E2" w:rsidRDefault="002A57E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7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8335" cy="2911449"/>
            <wp:effectExtent l="19050" t="0" r="0" b="0"/>
            <wp:docPr id="11" name="Рисунок 11" descr="Икона Каслинских Св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кона Каслинских Св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00" cy="29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E2" w:rsidRPr="008E4C2D" w:rsidRDefault="002A57E2" w:rsidP="002A57E2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Икона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Каслинских</w:t>
      </w:r>
      <w:proofErr w:type="spellEnd"/>
      <w:r w:rsidRPr="008E4C2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E4C2D">
        <w:rPr>
          <w:rFonts w:ascii="Times New Roman" w:hAnsi="Times New Roman" w:cs="Times New Roman"/>
          <w:color w:val="333333"/>
          <w:sz w:val="28"/>
          <w:szCs w:val="28"/>
        </w:rPr>
        <w:t>священномучеников</w:t>
      </w:r>
      <w:proofErr w:type="spellEnd"/>
    </w:p>
    <w:p w:rsidR="002A57E2" w:rsidRDefault="00683D25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683D25" w:rsidRDefault="00683D25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D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954" cy="3817025"/>
            <wp:effectExtent l="19050" t="0" r="0" b="0"/>
            <wp:docPr id="10" name="Рисунок 10" descr="Петр Беляев с супруго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тр Беляев с супруго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52" cy="382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25" w:rsidRDefault="00683D25" w:rsidP="00683D25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E4C2D">
        <w:rPr>
          <w:rFonts w:ascii="Times New Roman" w:hAnsi="Times New Roman" w:cs="Times New Roman"/>
          <w:color w:val="333333"/>
          <w:sz w:val="28"/>
          <w:szCs w:val="28"/>
        </w:rPr>
        <w:t>Петр Беляев с супругой, ноябрь 1899 год.</w:t>
      </w:r>
    </w:p>
    <w:p w:rsidR="00683D25" w:rsidRDefault="00683D25" w:rsidP="00683D25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Приложение 10</w:t>
      </w:r>
    </w:p>
    <w:p w:rsidR="00683D25" w:rsidRDefault="00683D25" w:rsidP="00683D25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83D25"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92476" cy="2962656"/>
            <wp:effectExtent l="19050" t="0" r="0" b="0"/>
            <wp:docPr id="1" name="Рисунок 1" descr="CCFFhozUVD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CFFhozUVD4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98" cy="29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25" w:rsidRPr="00683D25" w:rsidRDefault="00683D25" w:rsidP="00683D25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683D25">
        <w:rPr>
          <w:rFonts w:ascii="Times New Roman" w:hAnsi="Times New Roman" w:cs="Times New Roman"/>
          <w:color w:val="333333"/>
          <w:sz w:val="28"/>
          <w:szCs w:val="28"/>
        </w:rPr>
        <w:t xml:space="preserve">Отец Петр </w:t>
      </w:r>
      <w:proofErr w:type="spellStart"/>
      <w:r w:rsidRPr="00683D25">
        <w:rPr>
          <w:rFonts w:ascii="Times New Roman" w:hAnsi="Times New Roman" w:cs="Times New Roman"/>
          <w:color w:val="333333"/>
          <w:sz w:val="28"/>
          <w:szCs w:val="28"/>
        </w:rPr>
        <w:t>Смородинцев</w:t>
      </w:r>
      <w:proofErr w:type="spellEnd"/>
      <w:r w:rsidRPr="00683D25">
        <w:rPr>
          <w:rFonts w:ascii="Times New Roman" w:hAnsi="Times New Roman" w:cs="Times New Roman"/>
          <w:color w:val="333333"/>
          <w:sz w:val="28"/>
          <w:szCs w:val="28"/>
        </w:rPr>
        <w:t xml:space="preserve"> с супругой</w:t>
      </w:r>
    </w:p>
    <w:p w:rsidR="00B45FD2" w:rsidRDefault="00B45FD2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D25" w:rsidRDefault="006718E7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6718E7" w:rsidRDefault="006718E7" w:rsidP="00D130A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8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3591763"/>
            <wp:effectExtent l="19050" t="0" r="0" b="0"/>
            <wp:docPr id="6" name="Рисунок 2" descr="21cdd728a89925486ce4c31a016939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1cdd728a89925486ce4c31a016939ba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46" cy="359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E7" w:rsidRPr="006718E7" w:rsidRDefault="006718E7" w:rsidP="00D130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Миропольский</w:t>
      </w:r>
      <w:proofErr w:type="spellEnd"/>
    </w:p>
    <w:sectPr w:rsidR="006718E7" w:rsidRPr="006718E7" w:rsidSect="00BE0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75B4E"/>
    <w:multiLevelType w:val="multilevel"/>
    <w:tmpl w:val="1D8E3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476455"/>
    <w:multiLevelType w:val="multilevel"/>
    <w:tmpl w:val="DFF2DB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6363A4D"/>
    <w:multiLevelType w:val="multilevel"/>
    <w:tmpl w:val="D7D0EA4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130AD"/>
    <w:rsid w:val="001E571D"/>
    <w:rsid w:val="00241C1A"/>
    <w:rsid w:val="002A57E2"/>
    <w:rsid w:val="00430177"/>
    <w:rsid w:val="006718E7"/>
    <w:rsid w:val="00683D25"/>
    <w:rsid w:val="006A4F74"/>
    <w:rsid w:val="007B701D"/>
    <w:rsid w:val="0081326D"/>
    <w:rsid w:val="00834AD2"/>
    <w:rsid w:val="008D7A63"/>
    <w:rsid w:val="00AA5D5F"/>
    <w:rsid w:val="00B45FD2"/>
    <w:rsid w:val="00BE0E16"/>
    <w:rsid w:val="00C4032A"/>
    <w:rsid w:val="00D1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13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30AD"/>
  </w:style>
  <w:style w:type="paragraph" w:styleId="a3">
    <w:name w:val="Normal (Web)"/>
    <w:basedOn w:val="a"/>
    <w:uiPriority w:val="99"/>
    <w:semiHidden/>
    <w:unhideWhenUsed/>
    <w:rsid w:val="00D13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301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177"/>
    <w:rPr>
      <w:rFonts w:ascii="Tahoma" w:hAnsi="Tahoma" w:cs="Tahoma"/>
      <w:sz w:val="16"/>
      <w:szCs w:val="16"/>
    </w:rPr>
  </w:style>
  <w:style w:type="paragraph" w:customStyle="1" w:styleId="voice">
    <w:name w:val="voice"/>
    <w:basedOn w:val="a"/>
    <w:rsid w:val="001E5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E571D"/>
    <w:rPr>
      <w:b/>
      <w:bCs/>
    </w:rPr>
  </w:style>
  <w:style w:type="paragraph" w:customStyle="1" w:styleId="c15">
    <w:name w:val="c15"/>
    <w:basedOn w:val="a"/>
    <w:rsid w:val="00671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718E7"/>
  </w:style>
  <w:style w:type="character" w:styleId="a8">
    <w:name w:val="Hyperlink"/>
    <w:basedOn w:val="a0"/>
    <w:uiPriority w:val="99"/>
    <w:semiHidden/>
    <w:unhideWhenUsed/>
    <w:rsid w:val="006718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sli.prihod.ru/files/2013/10/%D0%98%D0%BA%D0%BE%D0%BD%D0%B0-%D0%9A%D0%B0%D1%81%D0%BB%D0%B8%D0%BD%D1%81%D0%BA%D0%B8%D1%85-%D0%A1%D0%B2.jpg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orthodox-newspaper.ru/numbers/nm1113" TargetMode="External"/><Relationship Id="rId15" Type="http://schemas.openxmlformats.org/officeDocument/2006/relationships/hyperlink" Target="http://kasli.prihod.ru/files/2013/02/img_002.jpg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19</Pages>
  <Words>2869</Words>
  <Characters>16356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2020-11-28T16:06:00Z</dcterms:created>
  <dcterms:modified xsi:type="dcterms:W3CDTF">2020-12-07T12:45:00Z</dcterms:modified>
</cp:coreProperties>
</file>